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918" w:rsidRPr="00FA3DFB" w:rsidRDefault="00200918" w:rsidP="00032A15">
      <w:pPr>
        <w:shd w:val="clear" w:color="auto" w:fill="FFFFFF"/>
        <w:jc w:val="right"/>
        <w:rPr>
          <w:b/>
          <w:bCs/>
          <w:sz w:val="22"/>
          <w:szCs w:val="22"/>
        </w:rPr>
      </w:pPr>
      <w:r w:rsidRPr="00BF3289">
        <w:rPr>
          <w:b/>
          <w:bCs/>
          <w:sz w:val="22"/>
          <w:szCs w:val="22"/>
        </w:rPr>
        <w:t xml:space="preserve"> </w:t>
      </w:r>
    </w:p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5070"/>
        <w:gridCol w:w="5278"/>
      </w:tblGrid>
      <w:tr w:rsidR="00C45054" w:rsidRPr="00FA3DFB" w:rsidTr="00C43134">
        <w:tc>
          <w:tcPr>
            <w:tcW w:w="5070" w:type="dxa"/>
            <w:shd w:val="clear" w:color="auto" w:fill="auto"/>
          </w:tcPr>
          <w:p w:rsidR="00C45054" w:rsidRDefault="00C45054" w:rsidP="00FD1095">
            <w:pPr>
              <w:jc w:val="center"/>
              <w:rPr>
                <w:sz w:val="22"/>
                <w:szCs w:val="22"/>
              </w:rPr>
            </w:pPr>
            <w:bookmarkStart w:id="0" w:name="_Hlk12466635"/>
          </w:p>
          <w:p w:rsidR="006760C2" w:rsidRDefault="006760C2" w:rsidP="00FD1095">
            <w:pPr>
              <w:jc w:val="center"/>
              <w:rPr>
                <w:sz w:val="22"/>
                <w:szCs w:val="22"/>
              </w:rPr>
            </w:pPr>
          </w:p>
          <w:p w:rsidR="006760C2" w:rsidRPr="00FA3DFB" w:rsidRDefault="006760C2" w:rsidP="00FD1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8" w:type="dxa"/>
            <w:shd w:val="clear" w:color="auto" w:fill="auto"/>
          </w:tcPr>
          <w:p w:rsidR="00C45054" w:rsidRPr="000D1134" w:rsidRDefault="00C45054" w:rsidP="00FD1095">
            <w:pPr>
              <w:jc w:val="center"/>
              <w:rPr>
                <w:sz w:val="28"/>
                <w:szCs w:val="28"/>
              </w:rPr>
            </w:pPr>
            <w:r w:rsidRPr="000D1134">
              <w:rPr>
                <w:sz w:val="28"/>
                <w:szCs w:val="28"/>
              </w:rPr>
              <w:t>УТВЕРЖДАЮ</w:t>
            </w:r>
          </w:p>
          <w:p w:rsidR="00C45054" w:rsidRPr="000D1134" w:rsidRDefault="00C45054" w:rsidP="00FD1095">
            <w:pPr>
              <w:jc w:val="center"/>
              <w:rPr>
                <w:sz w:val="28"/>
                <w:szCs w:val="28"/>
              </w:rPr>
            </w:pPr>
            <w:r w:rsidRPr="000D1134">
              <w:rPr>
                <w:sz w:val="28"/>
                <w:szCs w:val="28"/>
              </w:rPr>
              <w:t>Генеральный директор</w:t>
            </w:r>
          </w:p>
          <w:p w:rsidR="00C45054" w:rsidRPr="000D1134" w:rsidRDefault="00C45054" w:rsidP="00FD1095">
            <w:pPr>
              <w:jc w:val="center"/>
              <w:rPr>
                <w:sz w:val="28"/>
                <w:szCs w:val="28"/>
              </w:rPr>
            </w:pPr>
            <w:r w:rsidRPr="000D1134">
              <w:rPr>
                <w:sz w:val="28"/>
                <w:szCs w:val="28"/>
              </w:rPr>
              <w:t>Фонда по сохранению и развитию Соловецкого архипелага</w:t>
            </w:r>
          </w:p>
          <w:p w:rsidR="00C45054" w:rsidRPr="000D1134" w:rsidRDefault="00C45054" w:rsidP="00FD1095">
            <w:pPr>
              <w:jc w:val="center"/>
              <w:rPr>
                <w:sz w:val="28"/>
                <w:szCs w:val="28"/>
              </w:rPr>
            </w:pPr>
          </w:p>
          <w:p w:rsidR="00C45054" w:rsidRPr="000D1134" w:rsidRDefault="00C45054" w:rsidP="00FD1095">
            <w:pPr>
              <w:jc w:val="center"/>
              <w:rPr>
                <w:sz w:val="28"/>
                <w:szCs w:val="28"/>
              </w:rPr>
            </w:pPr>
            <w:r w:rsidRPr="000D1134">
              <w:rPr>
                <w:sz w:val="28"/>
                <w:szCs w:val="28"/>
              </w:rPr>
              <w:t>______________ А.В. Ходос</w:t>
            </w:r>
          </w:p>
          <w:p w:rsidR="00C45054" w:rsidRPr="000D1134" w:rsidRDefault="00C45054" w:rsidP="00FD1095">
            <w:pPr>
              <w:jc w:val="center"/>
              <w:rPr>
                <w:sz w:val="28"/>
                <w:szCs w:val="28"/>
              </w:rPr>
            </w:pPr>
          </w:p>
          <w:p w:rsidR="00C45054" w:rsidRPr="000D1134" w:rsidRDefault="00C45054" w:rsidP="00FD1095">
            <w:pPr>
              <w:ind w:left="33"/>
              <w:jc w:val="center"/>
              <w:rPr>
                <w:sz w:val="28"/>
                <w:szCs w:val="28"/>
              </w:rPr>
            </w:pPr>
            <w:r w:rsidRPr="000D1134">
              <w:rPr>
                <w:sz w:val="28"/>
                <w:szCs w:val="28"/>
              </w:rPr>
              <w:t>«___</w:t>
            </w:r>
            <w:r w:rsidR="00FF1C73" w:rsidRPr="000D1134">
              <w:rPr>
                <w:sz w:val="28"/>
                <w:szCs w:val="28"/>
              </w:rPr>
              <w:t>_» _</w:t>
            </w:r>
            <w:r w:rsidRPr="000D1134">
              <w:rPr>
                <w:sz w:val="28"/>
                <w:szCs w:val="28"/>
              </w:rPr>
              <w:t>___________2019 г.</w:t>
            </w:r>
          </w:p>
          <w:p w:rsidR="00C45054" w:rsidRPr="00FA3DFB" w:rsidRDefault="00C45054" w:rsidP="00FD1095">
            <w:pPr>
              <w:jc w:val="center"/>
              <w:rPr>
                <w:sz w:val="22"/>
                <w:szCs w:val="22"/>
              </w:rPr>
            </w:pPr>
          </w:p>
        </w:tc>
      </w:tr>
      <w:tr w:rsidR="00C45054" w:rsidRPr="00FA3DFB" w:rsidTr="00C43134">
        <w:tc>
          <w:tcPr>
            <w:tcW w:w="5070" w:type="dxa"/>
            <w:shd w:val="clear" w:color="auto" w:fill="auto"/>
          </w:tcPr>
          <w:p w:rsidR="00C45054" w:rsidRPr="00FA3DFB" w:rsidRDefault="00C45054" w:rsidP="002328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8" w:type="dxa"/>
            <w:shd w:val="clear" w:color="auto" w:fill="auto"/>
          </w:tcPr>
          <w:p w:rsidR="00C45054" w:rsidRPr="00FA6A48" w:rsidRDefault="00C45054" w:rsidP="00232865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</w:tbl>
    <w:p w:rsidR="00200918" w:rsidRPr="00FA3DFB" w:rsidRDefault="00200918" w:rsidP="00200918">
      <w:pPr>
        <w:shd w:val="clear" w:color="auto" w:fill="FFFFFF"/>
        <w:jc w:val="both"/>
        <w:rPr>
          <w:b/>
          <w:bCs/>
          <w:sz w:val="22"/>
          <w:szCs w:val="22"/>
        </w:rPr>
      </w:pPr>
    </w:p>
    <w:p w:rsidR="00C45054" w:rsidRDefault="00C45054" w:rsidP="00200918">
      <w:pPr>
        <w:pStyle w:val="3"/>
        <w:ind w:left="540"/>
        <w:jc w:val="center"/>
        <w:rPr>
          <w:rFonts w:ascii="Times New Roman" w:hAnsi="Times New Roman" w:cs="Times New Roman"/>
          <w:sz w:val="22"/>
          <w:szCs w:val="22"/>
        </w:rPr>
      </w:pPr>
    </w:p>
    <w:p w:rsidR="006760C2" w:rsidRDefault="006760C2" w:rsidP="006760C2"/>
    <w:p w:rsidR="006760C2" w:rsidRDefault="006760C2" w:rsidP="006760C2"/>
    <w:p w:rsidR="00232865" w:rsidRDefault="00232865" w:rsidP="006760C2"/>
    <w:p w:rsidR="006D412A" w:rsidRPr="006760C2" w:rsidRDefault="006D412A" w:rsidP="006760C2"/>
    <w:p w:rsidR="006D412A" w:rsidRDefault="006D412A" w:rsidP="00200918">
      <w:pPr>
        <w:pStyle w:val="3"/>
        <w:ind w:left="540"/>
        <w:jc w:val="center"/>
        <w:rPr>
          <w:rFonts w:ascii="Times New Roman" w:hAnsi="Times New Roman" w:cs="Times New Roman"/>
          <w:sz w:val="22"/>
          <w:szCs w:val="22"/>
        </w:rPr>
      </w:pPr>
    </w:p>
    <w:p w:rsidR="00200918" w:rsidRPr="000D1134" w:rsidRDefault="00C43134" w:rsidP="00C43134">
      <w:pPr>
        <w:pStyle w:val="3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00918" w:rsidRPr="000D1134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6C209C" w:rsidRPr="000D1134" w:rsidRDefault="00784DD3" w:rsidP="00C43134">
      <w:pPr>
        <w:pStyle w:val="120"/>
        <w:jc w:val="center"/>
        <w:rPr>
          <w:sz w:val="28"/>
          <w:szCs w:val="28"/>
        </w:rPr>
      </w:pPr>
      <w:bookmarkStart w:id="1" w:name="_Hlk6921012"/>
      <w:r w:rsidRPr="000D1134">
        <w:rPr>
          <w:sz w:val="28"/>
          <w:szCs w:val="28"/>
        </w:rPr>
        <w:t>на выполнение проектных и изыскательских работ объект</w:t>
      </w:r>
      <w:bookmarkEnd w:id="1"/>
      <w:r w:rsidR="00B9660A">
        <w:rPr>
          <w:sz w:val="28"/>
          <w:szCs w:val="28"/>
        </w:rPr>
        <w:t>у:</w:t>
      </w:r>
    </w:p>
    <w:p w:rsidR="00200918" w:rsidRPr="000D1134" w:rsidRDefault="006478BA" w:rsidP="00C43134">
      <w:pPr>
        <w:jc w:val="center"/>
        <w:rPr>
          <w:b/>
          <w:bCs/>
          <w:sz w:val="28"/>
          <w:szCs w:val="28"/>
        </w:rPr>
      </w:pPr>
      <w:r w:rsidRPr="000D1134">
        <w:rPr>
          <w:b/>
          <w:bCs/>
          <w:sz w:val="28"/>
          <w:szCs w:val="28"/>
        </w:rPr>
        <w:t>Реконструкция (в режиме реставрации с приспособлением к современному использованию) административно-бытового здания, расположенного по адресу: Архангельская область, Соловецкий район, поселок Соловецкий, городок 29, в/ч 87413 и хостела, расположенного по адресу: Архангельская область, Приморский район, поселок Соловецкий</w:t>
      </w:r>
    </w:p>
    <w:p w:rsidR="00200918" w:rsidRPr="00FA3DFB" w:rsidRDefault="00200918" w:rsidP="00200918">
      <w:pPr>
        <w:pStyle w:val="120"/>
        <w:rPr>
          <w:b/>
          <w:sz w:val="22"/>
          <w:szCs w:val="22"/>
        </w:rPr>
      </w:pPr>
    </w:p>
    <w:p w:rsidR="00262090" w:rsidRPr="00FA3DFB" w:rsidRDefault="00262090" w:rsidP="00200918">
      <w:pPr>
        <w:pStyle w:val="120"/>
        <w:rPr>
          <w:b/>
          <w:sz w:val="22"/>
          <w:szCs w:val="22"/>
        </w:rPr>
      </w:pPr>
    </w:p>
    <w:p w:rsidR="00262090" w:rsidRPr="00FA3DFB" w:rsidRDefault="00262090" w:rsidP="00200918">
      <w:pPr>
        <w:pStyle w:val="120"/>
        <w:rPr>
          <w:b/>
          <w:sz w:val="22"/>
          <w:szCs w:val="22"/>
        </w:rPr>
      </w:pPr>
    </w:p>
    <w:p w:rsidR="00262090" w:rsidRDefault="00262090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C45054" w:rsidRDefault="00C45054" w:rsidP="00200918">
      <w:pPr>
        <w:pStyle w:val="120"/>
        <w:rPr>
          <w:b/>
          <w:sz w:val="22"/>
          <w:szCs w:val="22"/>
        </w:rPr>
      </w:pPr>
    </w:p>
    <w:p w:rsidR="00232865" w:rsidRDefault="00232865" w:rsidP="00200918">
      <w:pPr>
        <w:pStyle w:val="120"/>
        <w:rPr>
          <w:b/>
          <w:sz w:val="22"/>
          <w:szCs w:val="22"/>
        </w:rPr>
      </w:pPr>
    </w:p>
    <w:p w:rsidR="00232865" w:rsidRDefault="00232865" w:rsidP="00200918">
      <w:pPr>
        <w:pStyle w:val="120"/>
        <w:rPr>
          <w:b/>
          <w:sz w:val="22"/>
          <w:szCs w:val="22"/>
        </w:rPr>
      </w:pPr>
    </w:p>
    <w:p w:rsidR="00232865" w:rsidRDefault="00232865" w:rsidP="00200918">
      <w:pPr>
        <w:pStyle w:val="120"/>
        <w:rPr>
          <w:b/>
          <w:sz w:val="22"/>
          <w:szCs w:val="22"/>
        </w:rPr>
      </w:pPr>
    </w:p>
    <w:p w:rsidR="00806374" w:rsidRPr="00C43134" w:rsidRDefault="00C45054" w:rsidP="00C45054">
      <w:pPr>
        <w:pStyle w:val="120"/>
        <w:jc w:val="center"/>
        <w:rPr>
          <w:bCs/>
        </w:rPr>
      </w:pPr>
      <w:r w:rsidRPr="00C43134">
        <w:rPr>
          <w:bCs/>
        </w:rPr>
        <w:t xml:space="preserve">Москва </w:t>
      </w:r>
    </w:p>
    <w:p w:rsidR="00C45054" w:rsidRPr="00C43134" w:rsidRDefault="00C45054" w:rsidP="00C45054">
      <w:pPr>
        <w:pStyle w:val="120"/>
        <w:jc w:val="center"/>
        <w:rPr>
          <w:bCs/>
        </w:rPr>
      </w:pPr>
      <w:r w:rsidRPr="00C43134">
        <w:rPr>
          <w:bCs/>
        </w:rPr>
        <w:t>2019</w:t>
      </w:r>
    </w:p>
    <w:p w:rsidR="00200918" w:rsidRPr="000D1134" w:rsidRDefault="001A050C" w:rsidP="00200918">
      <w:pPr>
        <w:jc w:val="center"/>
        <w:rPr>
          <w:b/>
          <w:sz w:val="28"/>
          <w:szCs w:val="28"/>
        </w:rPr>
      </w:pPr>
      <w:r w:rsidRPr="000D1134">
        <w:rPr>
          <w:b/>
          <w:sz w:val="28"/>
          <w:szCs w:val="28"/>
        </w:rPr>
        <w:lastRenderedPageBreak/>
        <w:t>Требования к составу проектной документации и обязательствам проектной организации</w:t>
      </w:r>
    </w:p>
    <w:p w:rsidR="001A050C" w:rsidRPr="00FA3DFB" w:rsidRDefault="001A050C" w:rsidP="00200918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882"/>
        <w:gridCol w:w="6473"/>
      </w:tblGrid>
      <w:tr w:rsidR="00BF3289" w:rsidRPr="008A45A8" w:rsidTr="000D1134">
        <w:trPr>
          <w:trHeight w:val="695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18" w:rsidRPr="008A45A8" w:rsidRDefault="00200918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№ п/п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18" w:rsidRPr="008A45A8" w:rsidRDefault="00200918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Перечень основных требований</w:t>
            </w:r>
          </w:p>
          <w:p w:rsidR="00200918" w:rsidRPr="008A45A8" w:rsidRDefault="00200918" w:rsidP="008A45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18" w:rsidRPr="008A45A8" w:rsidRDefault="00200918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Содержание основных требований</w:t>
            </w:r>
          </w:p>
          <w:p w:rsidR="00200918" w:rsidRPr="008A45A8" w:rsidRDefault="00200918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BF3289" w:rsidRPr="008A45A8" w:rsidTr="000D1134">
        <w:trPr>
          <w:trHeight w:val="278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6E" w:rsidRPr="008A45A8" w:rsidRDefault="007C766E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6E" w:rsidRPr="008A45A8" w:rsidRDefault="007C766E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6E" w:rsidRPr="008A45A8" w:rsidRDefault="007C766E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3</w:t>
            </w:r>
          </w:p>
        </w:tc>
      </w:tr>
      <w:tr w:rsidR="00BF3289" w:rsidRPr="008A45A8" w:rsidTr="000D1134">
        <w:trPr>
          <w:trHeight w:val="497"/>
        </w:trPr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18" w:rsidRPr="008A45A8" w:rsidRDefault="00200918" w:rsidP="008A45A8">
            <w:pPr>
              <w:jc w:val="both"/>
              <w:rPr>
                <w:b/>
                <w:sz w:val="28"/>
                <w:szCs w:val="28"/>
              </w:rPr>
            </w:pPr>
          </w:p>
          <w:p w:rsidR="00200918" w:rsidRPr="008A45A8" w:rsidRDefault="00200918" w:rsidP="008A45A8">
            <w:pPr>
              <w:jc w:val="center"/>
              <w:rPr>
                <w:b/>
                <w:sz w:val="28"/>
                <w:szCs w:val="28"/>
              </w:rPr>
            </w:pPr>
            <w:r w:rsidRPr="008A45A8">
              <w:rPr>
                <w:b/>
                <w:sz w:val="28"/>
                <w:szCs w:val="28"/>
              </w:rPr>
              <w:t>1. Общие данные</w:t>
            </w:r>
          </w:p>
        </w:tc>
      </w:tr>
      <w:tr w:rsidR="00437A10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10" w:rsidRPr="008A45A8" w:rsidRDefault="00437A10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1.1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10" w:rsidRPr="008A45A8" w:rsidRDefault="00437A10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Основание для проектирования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10" w:rsidRPr="008A45A8" w:rsidRDefault="00437A10" w:rsidP="008A45A8">
            <w:pPr>
              <w:pStyle w:val="afff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5A8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№ 145 от 06.04.2018 г. «О создании Фонда по сохранению и развитию Соловецкого архипелага»;</w:t>
            </w:r>
          </w:p>
          <w:p w:rsidR="00E220E8" w:rsidRPr="008A45A8" w:rsidRDefault="00E220E8" w:rsidP="008A45A8">
            <w:pPr>
              <w:pStyle w:val="afff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5A8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от 15.03.2019 № 104 «О внесении изменения в Указ Президента Российской Федерации от 6 апреля 2018 г. № 145 «О создании Фонда по сохранению и развитию Соловецкого архипелага»;</w:t>
            </w:r>
          </w:p>
          <w:p w:rsidR="00437A10" w:rsidRPr="008A45A8" w:rsidRDefault="00437A10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Постановление Правительства Российской Федерации от 31.10.2018г. № 1291 «Об утверждении Правил предоставления из Федерального бюджета субсидии в виде имущественного взноса в Фонд по сохранению и развитию Соловецкого архипелага».</w:t>
            </w:r>
          </w:p>
          <w:p w:rsidR="003C6E93" w:rsidRPr="008A45A8" w:rsidRDefault="003C6E93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1.2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Заказчик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1F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Фонд по сохранению и развитию Соловецкого архипелага</w:t>
            </w:r>
          </w:p>
          <w:p w:rsidR="003C6E93" w:rsidRPr="008A45A8" w:rsidRDefault="003C6E93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1.3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Инвестор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1F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Фонд по сохранению и развитию Соловецкого архипелага</w:t>
            </w:r>
          </w:p>
          <w:p w:rsidR="003C6E93" w:rsidRPr="008A45A8" w:rsidRDefault="003C6E93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1.4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Проектная организация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1F" w:rsidRPr="008A45A8" w:rsidRDefault="00C15736" w:rsidP="008A45A8">
            <w:pPr>
              <w:tabs>
                <w:tab w:val="left" w:pos="2051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Определяется по результатам проведения конкурсных процедур</w:t>
            </w:r>
          </w:p>
          <w:p w:rsidR="003C6E93" w:rsidRPr="008A45A8" w:rsidRDefault="003C6E93" w:rsidP="008A45A8">
            <w:pPr>
              <w:tabs>
                <w:tab w:val="left" w:pos="2051"/>
              </w:tabs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1.5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Вид работ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1F" w:rsidRPr="008A45A8" w:rsidRDefault="00924C02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Реконструкция</w:t>
            </w:r>
            <w:r w:rsidR="00002BFC" w:rsidRPr="008A45A8">
              <w:rPr>
                <w:sz w:val="28"/>
                <w:szCs w:val="28"/>
              </w:rPr>
              <w:t xml:space="preserve"> в режиме реставрации</w:t>
            </w:r>
            <w:r w:rsidR="00006990" w:rsidRPr="008A45A8">
              <w:rPr>
                <w:sz w:val="28"/>
                <w:szCs w:val="28"/>
              </w:rPr>
              <w:t xml:space="preserve"> с приспособлением к современному использованию</w:t>
            </w:r>
          </w:p>
          <w:p w:rsidR="003C6E93" w:rsidRPr="008A45A8" w:rsidRDefault="003C6E93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1.6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Федеральный бюджет</w:t>
            </w: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1.7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Стадийность проектирования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 две стадии: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I. Проектная документация, в том числе:</w:t>
            </w:r>
          </w:p>
          <w:p w:rsidR="00C15736" w:rsidRPr="008A45A8" w:rsidRDefault="00C15736" w:rsidP="008A45A8">
            <w:pPr>
              <w:tabs>
                <w:tab w:val="left" w:pos="616"/>
              </w:tabs>
              <w:ind w:left="318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эскизное предложение,</w:t>
            </w:r>
          </w:p>
          <w:p w:rsidR="00AF449E" w:rsidRPr="008A45A8" w:rsidRDefault="00AF449E" w:rsidP="008A45A8">
            <w:pPr>
              <w:tabs>
                <w:tab w:val="left" w:pos="616"/>
              </w:tabs>
              <w:ind w:left="318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научно-проектная документация (реставрация с приспособлением к современному использованию),</w:t>
            </w:r>
          </w:p>
          <w:p w:rsidR="00C15736" w:rsidRPr="008A45A8" w:rsidRDefault="00C15736" w:rsidP="008A45A8">
            <w:pPr>
              <w:tabs>
                <w:tab w:val="left" w:pos="616"/>
              </w:tabs>
              <w:ind w:left="36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проектная документация.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II. Рабочая документация.</w:t>
            </w:r>
          </w:p>
          <w:p w:rsidR="003C6E93" w:rsidRPr="008A45A8" w:rsidRDefault="003C6E93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1.8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Требования к выделению этапов строительства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8475FE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Определить проектом</w:t>
            </w:r>
          </w:p>
          <w:p w:rsidR="00C15736" w:rsidRPr="008A45A8" w:rsidRDefault="00C15736" w:rsidP="008A45A8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1.9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Месторасположение объекта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a5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Объект располагается в посёлке Соловецк</w:t>
            </w:r>
            <w:r w:rsidR="00AF449E" w:rsidRPr="008A45A8">
              <w:rPr>
                <w:sz w:val="28"/>
                <w:szCs w:val="28"/>
              </w:rPr>
              <w:t>ий</w:t>
            </w:r>
            <w:r w:rsidRPr="008A45A8">
              <w:rPr>
                <w:sz w:val="28"/>
                <w:szCs w:val="28"/>
              </w:rPr>
              <w:t xml:space="preserve"> Приморского района Архангельской области на </w:t>
            </w:r>
            <w:r w:rsidR="00AF449E" w:rsidRPr="008A45A8">
              <w:rPr>
                <w:sz w:val="28"/>
                <w:szCs w:val="28"/>
              </w:rPr>
              <w:t>о. </w:t>
            </w:r>
            <w:r w:rsidR="006D412A" w:rsidRPr="008A45A8">
              <w:rPr>
                <w:sz w:val="28"/>
                <w:szCs w:val="28"/>
              </w:rPr>
              <w:t xml:space="preserve">Большой </w:t>
            </w:r>
            <w:r w:rsidRPr="008A45A8">
              <w:rPr>
                <w:sz w:val="28"/>
                <w:szCs w:val="28"/>
              </w:rPr>
              <w:t>Соловецк</w:t>
            </w:r>
            <w:r w:rsidR="00AF449E" w:rsidRPr="008A45A8">
              <w:rPr>
                <w:sz w:val="28"/>
                <w:szCs w:val="28"/>
              </w:rPr>
              <w:t>ий</w:t>
            </w:r>
            <w:r w:rsidRPr="008A45A8">
              <w:rPr>
                <w:sz w:val="28"/>
                <w:szCs w:val="28"/>
              </w:rPr>
              <w:t xml:space="preserve"> в Белом море.</w:t>
            </w:r>
          </w:p>
          <w:p w:rsidR="008475FE" w:rsidRPr="008A45A8" w:rsidRDefault="008475FE" w:rsidP="008A45A8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1.10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4B470A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Здания и сооружения, входящие в состав объекта и требования к ним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8B" w:rsidRPr="008A45A8" w:rsidRDefault="00AF449E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rStyle w:val="111"/>
                <w:sz w:val="28"/>
                <w:szCs w:val="28"/>
              </w:rPr>
              <w:t xml:space="preserve">1.10.1 </w:t>
            </w:r>
            <w:r w:rsidR="00A634A9" w:rsidRPr="008A45A8">
              <w:rPr>
                <w:rStyle w:val="111"/>
                <w:sz w:val="28"/>
                <w:szCs w:val="28"/>
              </w:rPr>
              <w:t>Главный корпус Соловецкой тюрьмы</w:t>
            </w:r>
            <w:r w:rsidR="00A634A9" w:rsidRPr="008A45A8">
              <w:rPr>
                <w:sz w:val="28"/>
                <w:szCs w:val="28"/>
              </w:rPr>
              <w:t xml:space="preserve"> –</w:t>
            </w:r>
            <w:r w:rsidR="00006990" w:rsidRPr="008A45A8">
              <w:rPr>
                <w:sz w:val="28"/>
                <w:szCs w:val="28"/>
              </w:rPr>
              <w:t xml:space="preserve"> </w:t>
            </w:r>
            <w:r w:rsidR="00AC398B" w:rsidRPr="008A45A8">
              <w:rPr>
                <w:sz w:val="28"/>
                <w:szCs w:val="28"/>
              </w:rPr>
              <w:t>объект культурного наследия (памятник истории и культуры) народов Российской Федерации федерального значения «Главный корпус Соловецкой тюрьмы», 1938-1939 годы, архитекторы Б.В. и К.В. Минихи</w:t>
            </w:r>
            <w:r w:rsidR="00435D5C" w:rsidRPr="008A45A8">
              <w:rPr>
                <w:sz w:val="28"/>
                <w:szCs w:val="28"/>
              </w:rPr>
              <w:t>», входящий в состав объекта культурного наследия федерального значения «Ансамбль Соловецкого монастыря и отдельные сооружения островов Соловецкого архипелага, XVI век — первая половина ХХ века»</w:t>
            </w:r>
            <w:r w:rsidR="00AC398B" w:rsidRPr="008A45A8">
              <w:rPr>
                <w:sz w:val="28"/>
                <w:szCs w:val="28"/>
              </w:rPr>
              <w:t>.</w:t>
            </w:r>
          </w:p>
          <w:p w:rsidR="00A634A9" w:rsidRPr="008A45A8" w:rsidRDefault="00AC398B" w:rsidP="008A45A8">
            <w:pPr>
              <w:jc w:val="both"/>
              <w:rPr>
                <w:color w:val="000000"/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Приспособление под здание </w:t>
            </w:r>
            <w:r w:rsidR="00A634A9" w:rsidRPr="008A45A8">
              <w:rPr>
                <w:sz w:val="28"/>
                <w:szCs w:val="28"/>
              </w:rPr>
              <w:t>хостел</w:t>
            </w:r>
            <w:r w:rsidRPr="008A45A8">
              <w:rPr>
                <w:sz w:val="28"/>
                <w:szCs w:val="28"/>
              </w:rPr>
              <w:t>а.</w:t>
            </w:r>
          </w:p>
          <w:p w:rsidR="00AC398B" w:rsidRPr="008A45A8" w:rsidRDefault="00AF449E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rStyle w:val="111"/>
                <w:sz w:val="28"/>
                <w:szCs w:val="28"/>
              </w:rPr>
              <w:t xml:space="preserve">1.10.2 </w:t>
            </w:r>
            <w:r w:rsidR="00A634A9" w:rsidRPr="008A45A8">
              <w:rPr>
                <w:rStyle w:val="111"/>
                <w:sz w:val="28"/>
                <w:szCs w:val="28"/>
              </w:rPr>
              <w:t xml:space="preserve">Административный корпус Соловецкой тюрьмы </w:t>
            </w:r>
            <w:r w:rsidR="00AC398B" w:rsidRPr="008A45A8">
              <w:rPr>
                <w:rStyle w:val="111"/>
                <w:sz w:val="28"/>
                <w:szCs w:val="28"/>
              </w:rPr>
              <w:t xml:space="preserve">– </w:t>
            </w:r>
            <w:r w:rsidR="00AC398B" w:rsidRPr="008A45A8">
              <w:rPr>
                <w:sz w:val="28"/>
                <w:szCs w:val="28"/>
              </w:rPr>
              <w:t>объект культурного наследия (памятник истории и культуры) народов Российской Федерации федерального значения «Корпус административный Соловецкой тюрьмы», 1938-1939 годы, архитекторы Б.В. и К.В. Минихи</w:t>
            </w:r>
            <w:r w:rsidR="00435D5C" w:rsidRPr="008A45A8">
              <w:rPr>
                <w:sz w:val="28"/>
                <w:szCs w:val="28"/>
              </w:rPr>
              <w:t>», входящий в состав объекта культурного наследия федерального значения «Ансамбль Соловецкого монастыря и отдельные сооружения островов Соловецкого архипелага, XVI век — первая половина ХХ века»</w:t>
            </w:r>
            <w:r w:rsidR="00AC398B" w:rsidRPr="008A45A8">
              <w:rPr>
                <w:sz w:val="28"/>
                <w:szCs w:val="28"/>
              </w:rPr>
              <w:t xml:space="preserve">. </w:t>
            </w:r>
          </w:p>
          <w:p w:rsidR="00825BA7" w:rsidRPr="008A45A8" w:rsidRDefault="00AC398B" w:rsidP="008A45A8">
            <w:pPr>
              <w:jc w:val="both"/>
              <w:rPr>
                <w:rStyle w:val="111"/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Приспособление под здание</w:t>
            </w:r>
            <w:r w:rsidRPr="008A45A8">
              <w:rPr>
                <w:rStyle w:val="111"/>
                <w:sz w:val="28"/>
                <w:szCs w:val="28"/>
              </w:rPr>
              <w:t xml:space="preserve"> </w:t>
            </w:r>
            <w:r w:rsidR="00825BA7" w:rsidRPr="008A45A8">
              <w:rPr>
                <w:rStyle w:val="111"/>
                <w:sz w:val="28"/>
                <w:szCs w:val="28"/>
              </w:rPr>
              <w:t>столов</w:t>
            </w:r>
            <w:r w:rsidRPr="008A45A8">
              <w:rPr>
                <w:rStyle w:val="111"/>
                <w:sz w:val="28"/>
                <w:szCs w:val="28"/>
              </w:rPr>
              <w:t>ой</w:t>
            </w:r>
            <w:r w:rsidR="00825BA7" w:rsidRPr="008A45A8">
              <w:rPr>
                <w:rStyle w:val="111"/>
                <w:sz w:val="28"/>
                <w:szCs w:val="28"/>
              </w:rPr>
              <w:t>.</w:t>
            </w:r>
          </w:p>
          <w:p w:rsidR="0064411F" w:rsidRPr="008A45A8" w:rsidRDefault="004B470A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rStyle w:val="111"/>
                <w:sz w:val="28"/>
                <w:szCs w:val="28"/>
              </w:rPr>
              <w:t>Перечень объектов и и</w:t>
            </w:r>
            <w:r w:rsidR="00924C02" w:rsidRPr="008A45A8">
              <w:rPr>
                <w:sz w:val="28"/>
                <w:szCs w:val="28"/>
              </w:rPr>
              <w:t>дентификационные признаки объект</w:t>
            </w:r>
            <w:r w:rsidRPr="008A45A8">
              <w:rPr>
                <w:sz w:val="28"/>
                <w:szCs w:val="28"/>
              </w:rPr>
              <w:t>ов</w:t>
            </w:r>
            <w:r w:rsidR="00924C02" w:rsidRPr="008A45A8">
              <w:rPr>
                <w:sz w:val="28"/>
                <w:szCs w:val="28"/>
              </w:rPr>
              <w:t xml:space="preserve"> </w:t>
            </w:r>
            <w:r w:rsidR="00AF449E" w:rsidRPr="008A45A8">
              <w:rPr>
                <w:sz w:val="28"/>
                <w:szCs w:val="28"/>
              </w:rPr>
              <w:t>определить</w:t>
            </w:r>
            <w:r w:rsidR="00924C02" w:rsidRPr="008A45A8">
              <w:rPr>
                <w:sz w:val="28"/>
                <w:szCs w:val="28"/>
              </w:rPr>
              <w:t xml:space="preserve"> проектом.</w:t>
            </w:r>
          </w:p>
          <w:p w:rsidR="003C6E93" w:rsidRPr="008A45A8" w:rsidRDefault="003C6E93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1.11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Основные технико-экономические показатели существующего объекта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rStyle w:val="111"/>
                <w:sz w:val="28"/>
                <w:szCs w:val="28"/>
              </w:rPr>
            </w:pPr>
            <w:r w:rsidRPr="008A45A8">
              <w:rPr>
                <w:rStyle w:val="111"/>
                <w:sz w:val="28"/>
                <w:szCs w:val="28"/>
              </w:rPr>
              <w:t>1.</w:t>
            </w:r>
            <w:r w:rsidR="00AF449E" w:rsidRPr="008A45A8">
              <w:rPr>
                <w:rStyle w:val="111"/>
                <w:sz w:val="28"/>
                <w:szCs w:val="28"/>
              </w:rPr>
              <w:t>11</w:t>
            </w:r>
            <w:r w:rsidRPr="008A45A8">
              <w:rPr>
                <w:rStyle w:val="111"/>
                <w:sz w:val="28"/>
                <w:szCs w:val="28"/>
              </w:rPr>
              <w:t>.1 Главный корпус Соловецкой тюрьмы:</w:t>
            </w:r>
          </w:p>
          <w:p w:rsidR="00C15736" w:rsidRPr="008A45A8" w:rsidRDefault="00C15736" w:rsidP="008A45A8">
            <w:pPr>
              <w:jc w:val="both"/>
              <w:rPr>
                <w:rStyle w:val="111"/>
                <w:sz w:val="28"/>
                <w:szCs w:val="28"/>
              </w:rPr>
            </w:pPr>
            <w:r w:rsidRPr="008A45A8">
              <w:rPr>
                <w:rStyle w:val="111"/>
                <w:sz w:val="28"/>
                <w:szCs w:val="28"/>
              </w:rPr>
              <w:t xml:space="preserve">- общая площадь здания по свидетельству о регистрации права собственности </w:t>
            </w:r>
            <w:r w:rsidRPr="008A45A8">
              <w:rPr>
                <w:rStyle w:val="111"/>
                <w:color w:val="auto"/>
                <w:sz w:val="28"/>
                <w:szCs w:val="28"/>
              </w:rPr>
              <w:t xml:space="preserve">– 2269,9 кв.м </w:t>
            </w:r>
          </w:p>
          <w:p w:rsidR="00C15736" w:rsidRPr="008A45A8" w:rsidRDefault="00C15736" w:rsidP="008A45A8">
            <w:pPr>
              <w:jc w:val="both"/>
              <w:rPr>
                <w:rStyle w:val="111"/>
                <w:sz w:val="28"/>
                <w:szCs w:val="28"/>
              </w:rPr>
            </w:pPr>
            <w:r w:rsidRPr="008A45A8">
              <w:rPr>
                <w:rStyle w:val="111"/>
                <w:sz w:val="28"/>
                <w:szCs w:val="28"/>
              </w:rPr>
              <w:t>- общая площадь здания по обмерам – 3073,91 кв.м</w:t>
            </w:r>
          </w:p>
          <w:p w:rsidR="00C15736" w:rsidRPr="008A45A8" w:rsidRDefault="00C15736" w:rsidP="008A45A8">
            <w:pPr>
              <w:jc w:val="both"/>
              <w:rPr>
                <w:rStyle w:val="111"/>
                <w:sz w:val="28"/>
                <w:szCs w:val="28"/>
              </w:rPr>
            </w:pPr>
            <w:r w:rsidRPr="008A45A8">
              <w:rPr>
                <w:rStyle w:val="111"/>
                <w:sz w:val="28"/>
                <w:szCs w:val="28"/>
              </w:rPr>
              <w:t>1.</w:t>
            </w:r>
            <w:r w:rsidR="00AF449E" w:rsidRPr="008A45A8">
              <w:rPr>
                <w:rStyle w:val="111"/>
                <w:sz w:val="28"/>
                <w:szCs w:val="28"/>
              </w:rPr>
              <w:t>11</w:t>
            </w:r>
            <w:r w:rsidRPr="008A45A8">
              <w:rPr>
                <w:rStyle w:val="111"/>
                <w:sz w:val="28"/>
                <w:szCs w:val="28"/>
              </w:rPr>
              <w:t>.2 Административный корпус Соловецкой тюрьмы:</w:t>
            </w:r>
          </w:p>
          <w:p w:rsidR="00C15736" w:rsidRPr="008A45A8" w:rsidRDefault="00C15736" w:rsidP="008A45A8">
            <w:pPr>
              <w:jc w:val="both"/>
              <w:rPr>
                <w:rStyle w:val="111"/>
                <w:color w:val="auto"/>
                <w:sz w:val="28"/>
                <w:szCs w:val="28"/>
              </w:rPr>
            </w:pPr>
            <w:r w:rsidRPr="008A45A8">
              <w:rPr>
                <w:rStyle w:val="111"/>
                <w:sz w:val="28"/>
                <w:szCs w:val="28"/>
              </w:rPr>
              <w:t>- общая площадь здания по свидетельству о регистрации права собственности –</w:t>
            </w:r>
            <w:r w:rsidRPr="008A45A8">
              <w:rPr>
                <w:rStyle w:val="111"/>
                <w:color w:val="auto"/>
                <w:sz w:val="28"/>
                <w:szCs w:val="28"/>
              </w:rPr>
              <w:t xml:space="preserve"> 669,9 кв.м</w:t>
            </w:r>
          </w:p>
          <w:p w:rsidR="00C15736" w:rsidRPr="008A45A8" w:rsidRDefault="00C15736" w:rsidP="008A45A8">
            <w:pPr>
              <w:jc w:val="both"/>
              <w:rPr>
                <w:rStyle w:val="111"/>
                <w:sz w:val="28"/>
                <w:szCs w:val="28"/>
              </w:rPr>
            </w:pPr>
            <w:r w:rsidRPr="008A45A8">
              <w:rPr>
                <w:rStyle w:val="111"/>
                <w:sz w:val="28"/>
                <w:szCs w:val="28"/>
              </w:rPr>
              <w:t>- общая площадь здания по обмерам – 790,1 кв.м</w:t>
            </w:r>
          </w:p>
          <w:p w:rsidR="0064411F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rStyle w:val="111"/>
                <w:sz w:val="28"/>
                <w:szCs w:val="28"/>
              </w:rPr>
              <w:t xml:space="preserve">Основные </w:t>
            </w:r>
            <w:r w:rsidRPr="008A45A8">
              <w:rPr>
                <w:sz w:val="28"/>
                <w:szCs w:val="28"/>
              </w:rPr>
              <w:t>технико-экономические показатели уточнить проектом</w:t>
            </w:r>
            <w:r w:rsidR="0064411F" w:rsidRPr="008A45A8">
              <w:rPr>
                <w:sz w:val="28"/>
                <w:szCs w:val="28"/>
              </w:rPr>
              <w:t>.</w:t>
            </w:r>
          </w:p>
          <w:p w:rsidR="003C6E93" w:rsidRPr="008A45A8" w:rsidRDefault="003C6E93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1.12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Сведения об участке и планировочных ограничениях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99" w:rsidRPr="008A45A8" w:rsidRDefault="007B3899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К</w:t>
            </w:r>
            <w:r w:rsidR="00C15736" w:rsidRPr="008A45A8">
              <w:rPr>
                <w:sz w:val="28"/>
                <w:szCs w:val="28"/>
              </w:rPr>
              <w:t>адастровы</w:t>
            </w:r>
            <w:r w:rsidRPr="008A45A8">
              <w:rPr>
                <w:sz w:val="28"/>
                <w:szCs w:val="28"/>
              </w:rPr>
              <w:t>й</w:t>
            </w:r>
            <w:r w:rsidR="00C15736" w:rsidRPr="008A45A8">
              <w:rPr>
                <w:sz w:val="28"/>
                <w:szCs w:val="28"/>
              </w:rPr>
              <w:t xml:space="preserve"> номер</w:t>
            </w:r>
            <w:r w:rsidRPr="008A45A8">
              <w:rPr>
                <w:sz w:val="28"/>
                <w:szCs w:val="28"/>
              </w:rPr>
              <w:t xml:space="preserve"> участка</w:t>
            </w:r>
            <w:r w:rsidR="00C15736" w:rsidRPr="008A45A8">
              <w:rPr>
                <w:sz w:val="28"/>
                <w:szCs w:val="28"/>
              </w:rPr>
              <w:t xml:space="preserve"> 29:17:010301:270</w:t>
            </w:r>
            <w:r w:rsidRPr="008A45A8">
              <w:rPr>
                <w:sz w:val="28"/>
                <w:szCs w:val="28"/>
              </w:rPr>
              <w:t>.</w:t>
            </w:r>
          </w:p>
          <w:p w:rsidR="00AF449E" w:rsidRPr="008A45A8" w:rsidRDefault="007B3899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</w:t>
            </w:r>
            <w:r w:rsidR="00C15736" w:rsidRPr="008A45A8">
              <w:rPr>
                <w:sz w:val="28"/>
                <w:szCs w:val="28"/>
              </w:rPr>
              <w:t>лощадь</w:t>
            </w:r>
            <w:r w:rsidRPr="008A45A8">
              <w:rPr>
                <w:sz w:val="28"/>
                <w:szCs w:val="28"/>
              </w:rPr>
              <w:t xml:space="preserve"> участка -</w:t>
            </w:r>
            <w:r w:rsidR="00C15736" w:rsidRPr="008A45A8">
              <w:rPr>
                <w:sz w:val="28"/>
                <w:szCs w:val="28"/>
              </w:rPr>
              <w:t xml:space="preserve"> 1,6168 га</w:t>
            </w:r>
            <w:r w:rsidR="00AF449E" w:rsidRPr="008A45A8">
              <w:rPr>
                <w:sz w:val="28"/>
                <w:szCs w:val="28"/>
              </w:rPr>
              <w:t xml:space="preserve">. </w:t>
            </w:r>
          </w:p>
          <w:p w:rsidR="00C15736" w:rsidRPr="008A45A8" w:rsidRDefault="00AF449E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Территория участка приравнена к району Крайнего севера.</w:t>
            </w:r>
          </w:p>
          <w:p w:rsidR="00110346" w:rsidRPr="008A45A8" w:rsidRDefault="00110346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Участок расположен на территории </w:t>
            </w:r>
            <w:r w:rsidR="00BD4DEA">
              <w:rPr>
                <w:sz w:val="28"/>
                <w:szCs w:val="28"/>
              </w:rPr>
              <w:t xml:space="preserve">выявленного </w:t>
            </w:r>
            <w:r w:rsidRPr="008A45A8">
              <w:rPr>
                <w:sz w:val="28"/>
                <w:szCs w:val="28"/>
              </w:rPr>
              <w:t xml:space="preserve">объекта культурного наследия «Соловецкий архипелаг», </w:t>
            </w:r>
            <w:r w:rsidRPr="008A45A8">
              <w:rPr>
                <w:sz w:val="28"/>
                <w:szCs w:val="28"/>
                <w:lang w:val="en-US"/>
              </w:rPr>
              <w:t>III</w:t>
            </w:r>
            <w:r w:rsidRPr="008A45A8">
              <w:rPr>
                <w:sz w:val="28"/>
                <w:szCs w:val="28"/>
              </w:rPr>
              <w:t xml:space="preserve"> тыс. до н. э. – первая половина </w:t>
            </w:r>
            <w:r w:rsidRPr="008A45A8">
              <w:rPr>
                <w:sz w:val="28"/>
                <w:szCs w:val="28"/>
                <w:lang w:val="en-US"/>
              </w:rPr>
              <w:t>XX</w:t>
            </w:r>
            <w:r w:rsidRPr="008A45A8">
              <w:rPr>
                <w:sz w:val="28"/>
                <w:szCs w:val="28"/>
              </w:rPr>
              <w:t xml:space="preserve"> в.  (Распоряжение инспекции по охране объектов культурного наследия Архангельской области от 19.08.2019 г. № 52-р)</w:t>
            </w:r>
            <w:r w:rsidR="00A103AF">
              <w:rPr>
                <w:sz w:val="28"/>
                <w:szCs w:val="28"/>
              </w:rPr>
              <w:t>.</w:t>
            </w:r>
          </w:p>
          <w:p w:rsidR="00C15736" w:rsidRPr="008A45A8" w:rsidRDefault="00C15736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Участок </w:t>
            </w:r>
            <w:r w:rsidR="00DD0DF6" w:rsidRPr="008A45A8">
              <w:rPr>
                <w:sz w:val="28"/>
                <w:szCs w:val="28"/>
              </w:rPr>
              <w:t>расположен на территории</w:t>
            </w:r>
            <w:r w:rsidRPr="008A45A8">
              <w:rPr>
                <w:sz w:val="28"/>
                <w:szCs w:val="28"/>
              </w:rPr>
              <w:t xml:space="preserve"> объекта всемирного наследия ЮНЕСКО – «Историко-культурный комплекс Соловецких островов»,  объекта культурного наследия федерального значения «Ансамбль Соловецкого монастыря и отдельные сооружения островов Соловецкого архипелага, XVI век — первая половина ХХ века».</w:t>
            </w:r>
          </w:p>
          <w:p w:rsidR="003C6E93" w:rsidRPr="008A45A8" w:rsidRDefault="003C6E93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</w:p>
          <w:p w:rsidR="00C15736" w:rsidRPr="008A45A8" w:rsidRDefault="00C15736" w:rsidP="008A45A8">
            <w:pPr>
              <w:jc w:val="center"/>
              <w:rPr>
                <w:b/>
                <w:sz w:val="28"/>
                <w:szCs w:val="28"/>
              </w:rPr>
            </w:pPr>
            <w:r w:rsidRPr="008A45A8">
              <w:rPr>
                <w:b/>
                <w:sz w:val="28"/>
                <w:szCs w:val="28"/>
              </w:rPr>
              <w:t>2. Основные требования к выполнению работ и проектным решениям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2.</w:t>
            </w:r>
            <w:r w:rsidR="00AF449E" w:rsidRPr="008A45A8">
              <w:rPr>
                <w:sz w:val="28"/>
                <w:szCs w:val="28"/>
              </w:rPr>
              <w:t>1</w:t>
            </w:r>
          </w:p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bCs/>
                <w:sz w:val="28"/>
                <w:szCs w:val="28"/>
              </w:rPr>
            </w:pPr>
            <w:r w:rsidRPr="008A45A8">
              <w:rPr>
                <w:bCs/>
                <w:sz w:val="28"/>
                <w:szCs w:val="28"/>
              </w:rPr>
              <w:t>Исходно-разрешительная документация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afff2"/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Проектная организация осуществляет сбор исходных данных и необходимых согласований для проектирования, в том числе:</w:t>
            </w:r>
          </w:p>
          <w:p w:rsidR="00C15736" w:rsidRPr="008A45A8" w:rsidRDefault="00C15736" w:rsidP="008A45A8">
            <w:pPr>
              <w:pStyle w:val="afff2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- получение технических условий на подключение к сетям инженерного обеспечения;</w:t>
            </w:r>
          </w:p>
          <w:p w:rsidR="00006990" w:rsidRPr="008A45A8" w:rsidRDefault="00006990" w:rsidP="008A45A8">
            <w:pPr>
              <w:pStyle w:val="afff2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- подготовку задания на разработку документации по сохранению объекта культурного наследия;</w:t>
            </w:r>
          </w:p>
          <w:p w:rsidR="00C15736" w:rsidRPr="008A45A8" w:rsidRDefault="00006990" w:rsidP="008A45A8">
            <w:pPr>
              <w:pStyle w:val="afff2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- получение разрешения на проведение работ по сохранению объектов культурного наследия (исследования)</w:t>
            </w:r>
          </w:p>
          <w:p w:rsidR="00C15736" w:rsidRPr="008A45A8" w:rsidRDefault="00C15736" w:rsidP="008A45A8">
            <w:pPr>
              <w:pStyle w:val="afff2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- получение технических условий на выполнение мероприятий ГО и ЧС;</w:t>
            </w:r>
          </w:p>
          <w:p w:rsidR="00C15736" w:rsidRPr="008A45A8" w:rsidRDefault="00C15736" w:rsidP="008A45A8">
            <w:pPr>
              <w:pStyle w:val="afff2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- разработку оценки воздействия на окружающую среду;</w:t>
            </w:r>
          </w:p>
          <w:p w:rsidR="00C15736" w:rsidRPr="008A45A8" w:rsidRDefault="00C15736" w:rsidP="008A45A8">
            <w:pPr>
              <w:pStyle w:val="afff2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 xml:space="preserve">- оформление исходно-разрешительной документации по объекту с согласованием ее со всеми заинтересованными организациями в установленном законом порядке; </w:t>
            </w:r>
          </w:p>
          <w:p w:rsidR="00C15736" w:rsidRPr="008A45A8" w:rsidRDefault="00C15736" w:rsidP="008A45A8">
            <w:pPr>
              <w:pStyle w:val="afff2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- подготовку технологических программ.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- разработку и согласование в Роспотребнадзоре проектов санитарно-защитных зон (при необходимости);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-  и др.</w:t>
            </w:r>
          </w:p>
          <w:p w:rsidR="003C6E93" w:rsidRPr="008A45A8" w:rsidRDefault="003C6E93" w:rsidP="008A45A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</w:t>
            </w:r>
            <w:r w:rsidR="00AF449E" w:rsidRPr="008A45A8">
              <w:rPr>
                <w:sz w:val="28"/>
                <w:szCs w:val="28"/>
              </w:rPr>
              <w:t>2</w:t>
            </w:r>
          </w:p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Изыскания и обследования, дополнительные требования в особых условиях проектирования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736" w:rsidRPr="008A45A8" w:rsidRDefault="00C15736" w:rsidP="008A45A8">
            <w:pPr>
              <w:jc w:val="both"/>
              <w:rPr>
                <w:b/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Заказчик передает в качестве исходных данных результаты инженерно-геологических и инженерно-геодезических изысканий, обмерные чертежи, а также технические отчеты по результатам обследования зданий.</w:t>
            </w:r>
          </w:p>
          <w:p w:rsidR="00C15736" w:rsidRPr="008A45A8" w:rsidRDefault="0046784F" w:rsidP="008A45A8">
            <w:pPr>
              <w:pStyle w:val="afff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5A8">
              <w:rPr>
                <w:rFonts w:ascii="Times New Roman" w:hAnsi="Times New Roman"/>
                <w:sz w:val="28"/>
                <w:szCs w:val="28"/>
              </w:rPr>
              <w:t>В соответствии  с Градостроительным Кодексом Российской Федерации и Постановлением Правительства Российской Федерации от 19.01.2006 № 20 выполнить комплекс инженерно-изыскательских работ (в т.ч. морской акватории территории</w:t>
            </w:r>
            <w:r w:rsidR="00973A4E" w:rsidRPr="008A45A8">
              <w:rPr>
                <w:rFonts w:ascii="Times New Roman" w:hAnsi="Times New Roman"/>
                <w:sz w:val="28"/>
                <w:szCs w:val="28"/>
              </w:rPr>
              <w:t>, в случае необходимости)</w:t>
            </w:r>
            <w:r w:rsidRPr="008A45A8">
              <w:rPr>
                <w:rFonts w:ascii="Times New Roman" w:hAnsi="Times New Roman"/>
                <w:sz w:val="28"/>
                <w:szCs w:val="28"/>
              </w:rPr>
              <w:t xml:space="preserve"> в объеме, необходимом для разработки проектной документации на всех стадиях, а также для получения положительного заключения органов государственной  историко-культурной экспертизы и  государственной экспертизы проектной документации. </w:t>
            </w:r>
            <w:r w:rsidR="00C15736" w:rsidRPr="008A45A8">
              <w:rPr>
                <w:rFonts w:ascii="Times New Roman" w:hAnsi="Times New Roman"/>
                <w:sz w:val="28"/>
                <w:szCs w:val="28"/>
              </w:rPr>
              <w:t>Работы выполнить в соответствии с СП 47.13330.2016 Инженерные изыскания для строительства. Основные положения. Актуализированная редакция СНиП 11-02-96, СП 13-102-2003 «Правила обследования несущих строительных конструкций зданий и сооружений», соответствующих СП и др. действующих на территории Российской Федерации нормативных документов, включая: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1. Изыскания: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 xml:space="preserve"> - инженерно-гидрометеорологические</w:t>
            </w:r>
            <w:r w:rsidR="001679F4" w:rsidRPr="008A45A8">
              <w:rPr>
                <w:sz w:val="28"/>
                <w:szCs w:val="28"/>
                <w:lang w:eastAsia="en-US"/>
              </w:rPr>
              <w:t>;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 xml:space="preserve"> - инженерно-экологические изыскания</w:t>
            </w:r>
            <w:r w:rsidR="001679F4" w:rsidRPr="008A45A8">
              <w:rPr>
                <w:sz w:val="28"/>
                <w:szCs w:val="28"/>
                <w:lang w:eastAsia="en-US"/>
              </w:rPr>
              <w:t>;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- инженерно-геотехнические изыскания (при необходимости);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- гидрогеологические изыскания (при необходимости)</w:t>
            </w:r>
            <w:r w:rsidR="001679F4" w:rsidRPr="008A45A8">
              <w:rPr>
                <w:sz w:val="28"/>
                <w:szCs w:val="28"/>
                <w:lang w:eastAsia="en-US"/>
              </w:rPr>
              <w:t>;</w:t>
            </w:r>
            <w:r w:rsidRPr="008A45A8">
              <w:rPr>
                <w:sz w:val="28"/>
                <w:szCs w:val="28"/>
                <w:lang w:eastAsia="en-US"/>
              </w:rPr>
              <w:t xml:space="preserve"> 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 xml:space="preserve">- и другие </w:t>
            </w:r>
            <w:r w:rsidRPr="008A45A8">
              <w:rPr>
                <w:sz w:val="28"/>
                <w:szCs w:val="28"/>
              </w:rPr>
              <w:t>в зависимости от вида и назначения объекта, его конструктивных особенностей, технической сложности и потенциальной опасности, стадии архитектурно-строительного проектирования, а также от сложности топографических, инженерно-геологических, экологических, гидрологических, метеорологических и климатических условий территории, на которой будут осуществляться строительство, реконструкция объекта капитального строительства, степени изученности указанных условий</w:t>
            </w:r>
            <w:r w:rsidRPr="008A45A8">
              <w:rPr>
                <w:sz w:val="28"/>
                <w:szCs w:val="28"/>
                <w:lang w:eastAsia="en-US"/>
              </w:rPr>
              <w:t>.</w:t>
            </w:r>
          </w:p>
          <w:p w:rsidR="0046784F" w:rsidRPr="008A45A8" w:rsidRDefault="0046784F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lastRenderedPageBreak/>
              <w:t>В случае необходимости</w:t>
            </w:r>
            <w:r w:rsidR="00BD4DEA">
              <w:rPr>
                <w:sz w:val="28"/>
                <w:szCs w:val="28"/>
                <w:lang w:eastAsia="en-US"/>
              </w:rPr>
              <w:t>,</w:t>
            </w:r>
            <w:r w:rsidRPr="008A45A8">
              <w:rPr>
                <w:sz w:val="28"/>
                <w:szCs w:val="28"/>
                <w:lang w:eastAsia="en-US"/>
              </w:rPr>
              <w:t xml:space="preserve"> проектной организации в счет стоимости </w:t>
            </w:r>
            <w:r w:rsidR="00BD4DEA">
              <w:rPr>
                <w:sz w:val="28"/>
                <w:szCs w:val="28"/>
                <w:lang w:eastAsia="en-US"/>
              </w:rPr>
              <w:t>по договору</w:t>
            </w:r>
            <w:r w:rsidRPr="008A45A8">
              <w:rPr>
                <w:sz w:val="28"/>
                <w:szCs w:val="28"/>
                <w:lang w:eastAsia="en-US"/>
              </w:rPr>
              <w:t xml:space="preserve"> дополнить и </w:t>
            </w:r>
            <w:r w:rsidR="003C6E93" w:rsidRPr="008A45A8">
              <w:rPr>
                <w:sz w:val="28"/>
                <w:szCs w:val="28"/>
                <w:lang w:eastAsia="en-US"/>
              </w:rPr>
              <w:t xml:space="preserve">актуализировать </w:t>
            </w:r>
            <w:r w:rsidR="003C6E93" w:rsidRPr="008A45A8">
              <w:rPr>
                <w:sz w:val="28"/>
                <w:szCs w:val="28"/>
              </w:rPr>
              <w:t>результаты</w:t>
            </w:r>
            <w:r w:rsidRPr="008A45A8">
              <w:rPr>
                <w:sz w:val="28"/>
                <w:szCs w:val="28"/>
              </w:rPr>
              <w:t xml:space="preserve"> инженерно-геологических и инженерно-геодезических изысканий, обмерные чертежи, а также технические отчеты по результатам обследования зданий.</w:t>
            </w:r>
          </w:p>
          <w:p w:rsidR="00FF1C73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2. Обследование наружных инженерных сетей и сооружений.</w:t>
            </w:r>
          </w:p>
          <w:p w:rsidR="00FF1C73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3. Обследование состояния зеленых насаждений территории (дендрологический план с перечетной ведомостью).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4. Выполнить государственную историко-культурную экспертизу земельного участка методом археологической разведки и согласовать с органом, уполномоченным в области сохранения, использования, популяризации и государственной охраны объектов культурного наследия (в случае необходимости).</w:t>
            </w:r>
          </w:p>
          <w:p w:rsidR="00F459DE" w:rsidRPr="008A45A8" w:rsidRDefault="00F459DE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  <w:lang w:eastAsia="en-US"/>
              </w:rPr>
              <w:t xml:space="preserve">5. </w:t>
            </w:r>
            <w:r w:rsidRPr="008A45A8">
              <w:rPr>
                <w:sz w:val="28"/>
                <w:szCs w:val="28"/>
              </w:rPr>
              <w:t>Разработать раздел «Мероприятия по обеспечению сохранности объектов культурного наследия, в том числе археологического наследия» и выполнить историко-культурную экспертизу для объектов культурного наследия, расположенных в зоне влияния объекта (при необходимости).</w:t>
            </w:r>
          </w:p>
          <w:p w:rsidR="003C6E93" w:rsidRPr="008A45A8" w:rsidRDefault="003C6E93" w:rsidP="008A45A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</w:t>
            </w:r>
            <w:r w:rsidR="00AF449E" w:rsidRPr="008A45A8">
              <w:rPr>
                <w:sz w:val="28"/>
                <w:szCs w:val="28"/>
              </w:rPr>
              <w:t>3</w:t>
            </w:r>
          </w:p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Задание на проектирование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1F" w:rsidRPr="008A45A8" w:rsidRDefault="00AA35E8" w:rsidP="008A45A8">
            <w:pPr>
              <w:pStyle w:val="aff7"/>
              <w:widowControl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Задание на проектирование подготовить в соответствии с утвержденной в установленном порядке градостроительной документацией, технико-экономическими параметрами объекта капитального строительства, приказа от 01.03.2018г. №125/пр Минстроя России и иными нормативными документами Заказчика.</w:t>
            </w:r>
          </w:p>
          <w:p w:rsidR="003C6E93" w:rsidRPr="008A45A8" w:rsidRDefault="003C6E93" w:rsidP="008A45A8">
            <w:pPr>
              <w:pStyle w:val="aff7"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2.</w:t>
            </w:r>
            <w:r w:rsidR="00AF449E" w:rsidRPr="008A45A8">
              <w:rPr>
                <w:sz w:val="28"/>
                <w:szCs w:val="28"/>
              </w:rPr>
              <w:t>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Требования к составу проектной документации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Обеспечить разработку проекта в соответствии с требованиями Градостроительного кодекса Российской Федерации, постановления Правительства Российской Федерации от 16.02.2008 № 87 и других нормативно – правовых документов и настоящего задания (включая Приложения).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1. Проектная документация, в том числе:</w:t>
            </w:r>
          </w:p>
          <w:p w:rsidR="00C15736" w:rsidRPr="008A45A8" w:rsidRDefault="00C15736" w:rsidP="008A45A8">
            <w:pPr>
              <w:pStyle w:val="afff2"/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 xml:space="preserve">   -проектная документация,</w:t>
            </w:r>
          </w:p>
          <w:p w:rsidR="00C15736" w:rsidRPr="008A45A8" w:rsidRDefault="00FF1C73" w:rsidP="008A45A8">
            <w:pPr>
              <w:tabs>
                <w:tab w:val="left" w:pos="601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   </w:t>
            </w:r>
            <w:r w:rsidR="00C15736" w:rsidRPr="008A45A8">
              <w:rPr>
                <w:sz w:val="28"/>
                <w:szCs w:val="28"/>
              </w:rPr>
              <w:t>- эскизное предложение</w:t>
            </w:r>
            <w:r w:rsidR="001679F4" w:rsidRPr="008A45A8">
              <w:rPr>
                <w:sz w:val="28"/>
                <w:szCs w:val="28"/>
              </w:rPr>
              <w:t>,</w:t>
            </w:r>
          </w:p>
          <w:p w:rsidR="00C15736" w:rsidRPr="008A45A8" w:rsidRDefault="00C15736" w:rsidP="008A45A8">
            <w:pPr>
              <w:pStyle w:val="afff2"/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 xml:space="preserve">   - научно-проектная документация (реставрация в режиме приспособления к современному использованию)</w:t>
            </w:r>
            <w:r w:rsidR="001679F4" w:rsidRPr="008A45A8">
              <w:rPr>
                <w:szCs w:val="28"/>
              </w:rPr>
              <w:t>.</w:t>
            </w:r>
          </w:p>
          <w:p w:rsidR="0064411F" w:rsidRPr="008A45A8" w:rsidRDefault="00C15736" w:rsidP="008A45A8">
            <w:pPr>
              <w:tabs>
                <w:tab w:val="left" w:pos="601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 Рабочая документация (в том числе по разделу «Архитектурно-художественные решения интерьеров»).</w:t>
            </w:r>
          </w:p>
          <w:p w:rsidR="003C6E93" w:rsidRPr="008A45A8" w:rsidRDefault="003C6E93" w:rsidP="008A45A8">
            <w:pPr>
              <w:tabs>
                <w:tab w:val="left" w:pos="601"/>
              </w:tabs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2.5.1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Научно-проектная документация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tabs>
                <w:tab w:val="left" w:pos="397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rStyle w:val="250"/>
                <w:i w:val="0"/>
                <w:sz w:val="28"/>
                <w:szCs w:val="28"/>
              </w:rPr>
              <w:t xml:space="preserve">Разработать научно-проектную документацию в соответствии с </w:t>
            </w:r>
            <w:r w:rsidRPr="008A45A8">
              <w:rPr>
                <w:sz w:val="28"/>
                <w:szCs w:val="28"/>
              </w:rPr>
              <w:t xml:space="preserve">ФЗ – 73 от 25 июня 2002г. «Об объектах культурного наследия (памятников истории и культуры) народов Российской Федерации», «Рекомендаций по проведению научно-исследовательских, изыскательских, проектных и производственных работ, направленных на сохранение объектов культурного наследия (памятников истории и культуры) народов Российской Федерации» СРП -2007 (4-я редакция), ГОСТ Р 55528-2013 «Состав и содержание научно-проектной документации по сохранению объектов культурного наследия. Памятники истории и культуры» </w:t>
            </w:r>
            <w:r w:rsidRPr="008A45A8">
              <w:rPr>
                <w:rStyle w:val="250"/>
                <w:i w:val="0"/>
                <w:sz w:val="28"/>
                <w:szCs w:val="28"/>
              </w:rPr>
              <w:t>в объеме, необходимом для получения положительного заключения государственной историко-культурной экспертизы и согласования в органе</w:t>
            </w:r>
            <w:r w:rsidRPr="008A45A8">
              <w:rPr>
                <w:sz w:val="28"/>
                <w:szCs w:val="28"/>
              </w:rPr>
              <w:t xml:space="preserve"> исполнительной власти, уполномоченном в области государственной охраны, сохранения, использования и популяризации объектов культурного наследия (памятников истории и культуры) народов Российской Федерации.  Разработать раздел «</w:t>
            </w:r>
            <w:r w:rsidR="00435D5C" w:rsidRPr="008A45A8">
              <w:rPr>
                <w:sz w:val="28"/>
                <w:szCs w:val="28"/>
              </w:rPr>
              <w:t>Мероприятия по о</w:t>
            </w:r>
            <w:r w:rsidRPr="008A45A8">
              <w:rPr>
                <w:sz w:val="28"/>
                <w:szCs w:val="28"/>
              </w:rPr>
              <w:t>беспечени</w:t>
            </w:r>
            <w:r w:rsidR="00435D5C" w:rsidRPr="008A45A8">
              <w:rPr>
                <w:sz w:val="28"/>
                <w:szCs w:val="28"/>
              </w:rPr>
              <w:t>ю</w:t>
            </w:r>
            <w:r w:rsidRPr="008A45A8">
              <w:rPr>
                <w:sz w:val="28"/>
                <w:szCs w:val="28"/>
              </w:rPr>
              <w:t xml:space="preserve"> сохранности объектов культурного наследия» и выполнить историко-культурную экспертизу для объектов культурного наследия,</w:t>
            </w:r>
            <w:r w:rsidR="00634DCD" w:rsidRPr="008A45A8">
              <w:rPr>
                <w:sz w:val="28"/>
                <w:szCs w:val="28"/>
              </w:rPr>
              <w:t xml:space="preserve"> включая объекты археологического наследия,</w:t>
            </w:r>
            <w:r w:rsidRPr="008A45A8">
              <w:rPr>
                <w:sz w:val="28"/>
                <w:szCs w:val="28"/>
              </w:rPr>
              <w:t xml:space="preserve"> расположенных в зоне влияния объекта (при необходимости).</w:t>
            </w:r>
          </w:p>
          <w:p w:rsidR="004B1609" w:rsidRPr="008A45A8" w:rsidRDefault="004B1609" w:rsidP="008A45A8">
            <w:pPr>
              <w:tabs>
                <w:tab w:val="left" w:pos="397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8A45A8">
              <w:rPr>
                <w:rFonts w:eastAsia="Calibri"/>
                <w:sz w:val="28"/>
                <w:szCs w:val="28"/>
              </w:rPr>
              <w:t>При необходимости на основании отчета о техническом состоянии (акта технического состояния) объекта культурного наследия или предварительного инженерного заключения в составе предварительных работ разработать проект первоочередных противоаварийных и консервационных мероприятий, включающий пояснительную записку, рабочую документацию, объектную и локальные сметы.</w:t>
            </w:r>
          </w:p>
          <w:p w:rsidR="004B1609" w:rsidRPr="008A45A8" w:rsidRDefault="004B1609" w:rsidP="008A45A8">
            <w:pPr>
              <w:tabs>
                <w:tab w:val="left" w:pos="397"/>
              </w:tabs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2.5.2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Проектная документация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tabs>
                <w:tab w:val="left" w:pos="397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В соответствии с постановлением   Правительства Российской Федерации от 16.02.2008 № 87 «О составе разделов проектной документации и требованиях к их содержанию». 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Состав графической части проектной документации принять в соответствии с составом графической части рабочей документации.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 том числе эскизные предложения - цветной буклет формата А3: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титульный лист с указанием наименования и адреса объекта, стадии проектирования, заказчика, проектной организации, фамилии автора-архитектора (руководителя авторского коллектива) с подписью руководителя проектной организации, печатью (все-оригинал);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иллюминированный ситуационный план с показом окружающей существующей и перспективной застройки на смежных участках, а также ближайших градостроительных ориентиров;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иллюминированный генеральный план участка на геоподоснове (в произвольном масштабе на А3);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развертки фасадов с показом прилегающей застройки;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фото существующего состояния участка, перспективы, фотомонтаж и др.;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все фасады с указанием основных размеров и верхних отметок;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планы первого и неповторяющегося этажей, подземных этажей и кровли;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- разрезы; 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</w:t>
            </w:r>
            <w:r w:rsidR="00FF1C73" w:rsidRPr="008A45A8">
              <w:rPr>
                <w:sz w:val="28"/>
                <w:szCs w:val="28"/>
              </w:rPr>
              <w:t xml:space="preserve"> </w:t>
            </w:r>
            <w:r w:rsidRPr="008A45A8">
              <w:rPr>
                <w:sz w:val="28"/>
                <w:szCs w:val="28"/>
              </w:rPr>
              <w:t>краткая аннотация с характеристикой</w:t>
            </w:r>
            <w:r w:rsidR="0017585E" w:rsidRPr="008A45A8">
              <w:rPr>
                <w:sz w:val="28"/>
                <w:szCs w:val="28"/>
              </w:rPr>
              <w:t xml:space="preserve"> </w:t>
            </w:r>
            <w:r w:rsidRPr="008A45A8">
              <w:rPr>
                <w:sz w:val="28"/>
                <w:szCs w:val="28"/>
              </w:rPr>
              <w:t>градостроительного, архитектурного решения и с основными технико-экономическими показателями;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справка главного архитектора (инженера) проекта о соответствии проектных решений действующим нормативным требованиям;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расчет потребностей в машиноместах.</w:t>
            </w:r>
          </w:p>
          <w:p w:rsidR="00F459DE" w:rsidRPr="008A45A8" w:rsidRDefault="00F459DE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Разработать раздел «Оценка воздействия на всемирную универсальную ценность объектов всемирного наследия» в соответствии ГОСТ 58203-2018.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Требования к составу буклета зависят от каждого конкретного объекта, окончательный комплект документов согласуется дополнительно.</w:t>
            </w:r>
          </w:p>
          <w:p w:rsidR="00981493" w:rsidRPr="008A45A8" w:rsidRDefault="00981493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Проектную документацию </w:t>
            </w:r>
            <w:r w:rsidR="00691E9D" w:rsidRPr="008A45A8">
              <w:rPr>
                <w:sz w:val="28"/>
                <w:szCs w:val="28"/>
              </w:rPr>
              <w:t>выполнить с применением информационной модели зданий (</w:t>
            </w:r>
            <w:r w:rsidR="00691E9D" w:rsidRPr="008A45A8">
              <w:rPr>
                <w:sz w:val="28"/>
                <w:szCs w:val="28"/>
                <w:lang w:val="en-US"/>
              </w:rPr>
              <w:t>BIM</w:t>
            </w:r>
            <w:r w:rsidR="00691E9D" w:rsidRPr="008A45A8">
              <w:rPr>
                <w:sz w:val="28"/>
                <w:szCs w:val="28"/>
              </w:rPr>
              <w:t>).</w:t>
            </w:r>
          </w:p>
          <w:p w:rsidR="00C15736" w:rsidRPr="008A45A8" w:rsidRDefault="00C15736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Окончательный комплект проектной документации, подлежащий приемке Заказчиком сформировать из </w:t>
            </w:r>
            <w:r w:rsidRPr="008A45A8">
              <w:rPr>
                <w:sz w:val="28"/>
                <w:szCs w:val="28"/>
              </w:rPr>
              <w:lastRenderedPageBreak/>
              <w:t>проектной документации, откорректированной с учетом изменений, внесенных в ходе устранения замечаний при проведении государственной экспертизы в соответствии с положительным заключением ФАУ «Главгосэкспертиза России».</w:t>
            </w:r>
          </w:p>
          <w:p w:rsidR="0064411F" w:rsidRPr="008A45A8" w:rsidRDefault="0064411F" w:rsidP="008A45A8">
            <w:pPr>
              <w:tabs>
                <w:tab w:val="left" w:pos="616"/>
              </w:tabs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2.5.3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Рабочая документация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tabs>
                <w:tab w:val="left" w:pos="397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В соответствии с ГОСТ Р 21.1101-2013 «Основные требования к проектной и рабочей документации» и других нормативных и руководящих документов. </w:t>
            </w:r>
          </w:p>
          <w:p w:rsidR="00C15736" w:rsidRPr="008A45A8" w:rsidRDefault="00C15736" w:rsidP="008A45A8">
            <w:pPr>
              <w:tabs>
                <w:tab w:val="left" w:pos="397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 том числе раздел «Архитектурно-художественные решения интерьеров» в соответствии с ГОСТ 21.507-81* СПДС. «Интерьеры. Рабочие чертежи» и Приложением № 3 к настоящему заданию.</w:t>
            </w:r>
          </w:p>
          <w:p w:rsidR="0064411F" w:rsidRPr="008A45A8" w:rsidRDefault="0064411F" w:rsidP="008A45A8">
            <w:pPr>
              <w:tabs>
                <w:tab w:val="left" w:pos="397"/>
              </w:tabs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2.5.4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Внесение изменений в рабочую документацию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tabs>
                <w:tab w:val="left" w:pos="397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В случае внесения изменений в рабочую документацию в ходе производства строительно-монтажных работ и ведения авторского надзора, повлекшие за собой изменение конструктивных и иных параметров, с изменением при этом сметной стоимости, внести соответствующие изменения в  </w:t>
            </w:r>
            <w:r w:rsidRPr="008A45A8">
              <w:rPr>
                <w:sz w:val="28"/>
                <w:szCs w:val="28"/>
                <w:shd w:val="clear" w:color="auto" w:fill="FFFFFF"/>
              </w:rPr>
              <w:t xml:space="preserve"> проектную</w:t>
            </w:r>
            <w:r w:rsidRPr="008A45A8">
              <w:rPr>
                <w:sz w:val="28"/>
                <w:szCs w:val="28"/>
              </w:rPr>
              <w:t xml:space="preserve"> документацию и  направить </w:t>
            </w:r>
            <w:r w:rsidRPr="008A45A8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8A45A8">
              <w:rPr>
                <w:sz w:val="28"/>
                <w:szCs w:val="28"/>
              </w:rPr>
              <w:t>на государственную экспертизу на основании требований ст.49 п.3.5. и 3.6. Градостроительного кодекса Российской Федерации, при этом оплата услуг государственной экспертизы производится за счет проектной организации.</w:t>
            </w:r>
          </w:p>
          <w:p w:rsidR="00C15736" w:rsidRPr="008A45A8" w:rsidRDefault="00C15736" w:rsidP="008A45A8">
            <w:pPr>
              <w:shd w:val="clear" w:color="auto" w:fill="FFFFFF"/>
              <w:tabs>
                <w:tab w:val="left" w:pos="397"/>
              </w:tabs>
              <w:jc w:val="both"/>
              <w:rPr>
                <w:color w:val="2D2D2D"/>
                <w:spacing w:val="3"/>
                <w:sz w:val="28"/>
                <w:szCs w:val="28"/>
              </w:rPr>
            </w:pPr>
            <w:r w:rsidRPr="008A45A8">
              <w:rPr>
                <w:spacing w:val="3"/>
                <w:sz w:val="28"/>
                <w:szCs w:val="28"/>
              </w:rPr>
              <w:t>Изменения вносятся в проектную документацию по согласованию с заказчиком в соответствии с положениями раздела 7 </w:t>
            </w:r>
            <w:hyperlink r:id="rId8" w:history="1">
              <w:r w:rsidRPr="008A45A8">
                <w:rPr>
                  <w:spacing w:val="3"/>
                  <w:sz w:val="28"/>
                  <w:szCs w:val="28"/>
                </w:rPr>
                <w:t>ГОСТ Р 21.1101</w:t>
              </w:r>
            </w:hyperlink>
            <w:r w:rsidRPr="008A45A8">
              <w:rPr>
                <w:sz w:val="28"/>
                <w:szCs w:val="28"/>
              </w:rPr>
              <w:t xml:space="preserve">, в том числе в случаях </w:t>
            </w:r>
            <w:r w:rsidRPr="008A45A8">
              <w:rPr>
                <w:spacing w:val="3"/>
                <w:sz w:val="28"/>
                <w:szCs w:val="28"/>
              </w:rPr>
              <w:t>введения в действие новых (изменение действующих) законодательных и нормативных правовых актов, технических регламентов, требования которых затрагивают конструктивные и иные характеристики надёжности и безопасности, изменение сметной стоимости строящегося объекта и в соответствии с предписаниями органов государственного строительного надзора.</w:t>
            </w:r>
          </w:p>
          <w:p w:rsidR="00C15736" w:rsidRPr="008A45A8" w:rsidRDefault="00C15736" w:rsidP="008A45A8">
            <w:pPr>
              <w:shd w:val="clear" w:color="auto" w:fill="FFFFFF"/>
              <w:tabs>
                <w:tab w:val="left" w:pos="3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A45A8">
              <w:rPr>
                <w:color w:val="000000"/>
                <w:sz w:val="28"/>
                <w:szCs w:val="28"/>
                <w:shd w:val="clear" w:color="auto" w:fill="FFFFFF"/>
              </w:rPr>
              <w:t xml:space="preserve">В соответствии с ст. 49 Градостроительного Кодекса Российской Федерации, подтверждением того, что изменения, внесенные в проектную документацию после получения положительного заключения экспертизы проектной документации, не затрагивают конструктивные и другие характеристики безопасности объекта капитального </w:t>
            </w:r>
            <w:r w:rsidRPr="008A45A8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строительства, является заключение государственной экспертизы. В случае модификации проектной документации объекта, указанное заключение также должно подтвердить, что изменения, внесенные в проектную документацию после получения положительного заключения экспертизы проектной документации, не приводят к увеличению сметы, в сопоставимых ценах.</w:t>
            </w:r>
          </w:p>
          <w:p w:rsidR="003C6E93" w:rsidRPr="008A45A8" w:rsidRDefault="003C6E93" w:rsidP="008A45A8">
            <w:pPr>
              <w:shd w:val="clear" w:color="auto" w:fill="FFFFFF"/>
              <w:tabs>
                <w:tab w:val="left" w:pos="397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2.6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Требования к составу сметной документации 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afff2"/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 xml:space="preserve">Предельная сметная стоимость объекта – </w:t>
            </w:r>
            <w:r w:rsidRPr="008A45A8">
              <w:rPr>
                <w:b/>
                <w:bCs/>
                <w:szCs w:val="28"/>
              </w:rPr>
              <w:t>783,130</w:t>
            </w:r>
            <w:r w:rsidRPr="008A45A8">
              <w:rPr>
                <w:szCs w:val="28"/>
              </w:rPr>
              <w:t xml:space="preserve"> млн. руб.  в уровне цен </w:t>
            </w:r>
            <w:r w:rsidRPr="008A45A8">
              <w:rPr>
                <w:szCs w:val="28"/>
                <w:lang w:val="en-US"/>
              </w:rPr>
              <w:t>IV</w:t>
            </w:r>
            <w:r w:rsidRPr="008A45A8">
              <w:rPr>
                <w:szCs w:val="28"/>
              </w:rPr>
              <w:t xml:space="preserve"> квартала 2019 г.</w:t>
            </w:r>
          </w:p>
          <w:p w:rsidR="00E67E25" w:rsidRPr="00E67E25" w:rsidRDefault="00E67E25" w:rsidP="00E67E25">
            <w:pPr>
              <w:pStyle w:val="afff0"/>
              <w:numPr>
                <w:ilvl w:val="2"/>
                <w:numId w:val="47"/>
              </w:numPr>
              <w:tabs>
                <w:tab w:val="left" w:pos="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E25">
              <w:rPr>
                <w:rFonts w:ascii="Times New Roman" w:hAnsi="Times New Roman"/>
                <w:sz w:val="28"/>
                <w:szCs w:val="28"/>
              </w:rPr>
              <w:t>Выполнить составление сметной документации в соответствии с откорректированной проектной документацией.</w:t>
            </w:r>
          </w:p>
          <w:p w:rsidR="00E67E25" w:rsidRPr="00CB6AEF" w:rsidRDefault="00E67E25" w:rsidP="00E67E25">
            <w:pPr>
              <w:tabs>
                <w:tab w:val="left" w:pos="952"/>
              </w:tabs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2.6.2. </w:t>
            </w:r>
            <w:r w:rsidRPr="00CB6AEF">
              <w:rPr>
                <w:sz w:val="28"/>
                <w:szCs w:val="28"/>
              </w:rPr>
              <w:t>Стоимость ремонтно-реставрационных работ рассчитать по сборникам сметных норм и единичных расценок на реставрационно-восстановительные работы по памятникам истории и культуры г. Москвы (ССН-84) с применением коэффициентов изменения стоимости ремонтно-реставрационных работ от уровня цен 1984 г. к уровню цен I квартала 2000 г. согласно письму Минкультуры России от 07.02.2012 № 16-01-39/10-КЧ, а затем применить текущие индексы, разрабатываемые Минстроем России к прочим объектам для Архангельской области (базовый район).</w:t>
            </w:r>
          </w:p>
          <w:p w:rsidR="00E67E25" w:rsidRPr="00A17DA3" w:rsidRDefault="00E67E25" w:rsidP="00E67E2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Стоимость инженерно-технических строительных работ рассчитать по сборникам федеральной сметно-нормативной базы ФЕР-2001 (редакция 2017 г.) с применением индексов изменения сметной стоимости, публикуемых Минстроем России для Архангельской области (базовый район) на момент составления сметной документации.</w:t>
            </w:r>
          </w:p>
          <w:p w:rsidR="00E67E25" w:rsidRPr="00A17DA3" w:rsidRDefault="00E67E25" w:rsidP="00E67E2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 случае обоснования в сметной документации стоимости материалов, изделий, конструкций, оборудования прайс-листами провести мониторинг их цен с оформлением протокола мониторинга в виде сопоставительной ведомости с привлечением не менее трех поставщиков и указанием наиболее выгодного предложения.</w:t>
            </w:r>
          </w:p>
          <w:p w:rsidR="00E67E25" w:rsidRPr="00A17DA3" w:rsidRDefault="00E67E25" w:rsidP="00E67E2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Коммерческие предложения поставщиков, прайс-листы и протокол мониторинга цен сформировать в виде альбома со сквозной нумерацией страниц, </w:t>
            </w:r>
            <w:r w:rsidRPr="00A17DA3">
              <w:rPr>
                <w:sz w:val="28"/>
                <w:szCs w:val="28"/>
              </w:rPr>
              <w:lastRenderedPageBreak/>
              <w:t xml:space="preserve">оглавлением частей по наименованию локальных сметных расчетов, для которых приводятся прайс-листы. </w:t>
            </w:r>
          </w:p>
          <w:p w:rsidR="00E67E25" w:rsidRPr="00A17DA3" w:rsidRDefault="00E67E25" w:rsidP="00E67E2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В протоколе мониторинга цен, напротив каждой позиции с наименованием товара, указывается номер страницы, на которой в прайс-листе находится описание данного товара: наименование товара, цена товара, наименование поставщика, дата прайс-листа. </w:t>
            </w:r>
          </w:p>
          <w:p w:rsidR="00E67E25" w:rsidRPr="00A17DA3" w:rsidRDefault="00E67E25" w:rsidP="00E67E2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6</w:t>
            </w:r>
            <w:r w:rsidRPr="00A17DA3">
              <w:rPr>
                <w:sz w:val="28"/>
                <w:szCs w:val="28"/>
              </w:rPr>
              <w:t>.3. В составе сметной документации учесть затраты на выполнение пуско-наладочных работ, необходимых для обеспечения ввода объектов в эксплуатацию.</w:t>
            </w:r>
          </w:p>
          <w:p w:rsidR="00E67E25" w:rsidRPr="00A17DA3" w:rsidRDefault="00E67E25" w:rsidP="00E67E25">
            <w:pPr>
              <w:tabs>
                <w:tab w:val="left" w:pos="459"/>
              </w:tabs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6</w:t>
            </w:r>
            <w:r w:rsidRPr="00A17DA3">
              <w:rPr>
                <w:sz w:val="28"/>
                <w:szCs w:val="28"/>
              </w:rPr>
              <w:t xml:space="preserve">.4. На основании локальных смет и проекта организации строительства составить сводный сметный расчет </w:t>
            </w:r>
            <w:r>
              <w:rPr>
                <w:sz w:val="28"/>
                <w:szCs w:val="28"/>
              </w:rPr>
              <w:t xml:space="preserve">с разделением затрат между объектами </w:t>
            </w:r>
            <w:r w:rsidRPr="007D06F5">
              <w:rPr>
                <w:sz w:val="28"/>
                <w:szCs w:val="28"/>
              </w:rPr>
              <w:t>«Главный корпус Соловецкой тюрьмы», 1938 - 1939 годы, архитекторы Б.В. и К.В. Минихи»</w:t>
            </w:r>
            <w:r>
              <w:rPr>
                <w:sz w:val="28"/>
                <w:szCs w:val="28"/>
              </w:rPr>
              <w:t xml:space="preserve"> и </w:t>
            </w:r>
            <w:r w:rsidRPr="007D06F5">
              <w:rPr>
                <w:sz w:val="28"/>
                <w:szCs w:val="28"/>
              </w:rPr>
              <w:t xml:space="preserve">«Корпус административный Соловецкой тюрьмы», 1938-1939 годы, </w:t>
            </w:r>
            <w:r>
              <w:rPr>
                <w:sz w:val="28"/>
                <w:szCs w:val="28"/>
              </w:rPr>
              <w:t>архитекторы Б.В. и К.В. Минихи»</w:t>
            </w:r>
            <w:r w:rsidRPr="007D06F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И</w:t>
            </w:r>
            <w:r w:rsidRPr="00A17DA3">
              <w:rPr>
                <w:sz w:val="28"/>
                <w:szCs w:val="28"/>
              </w:rPr>
              <w:t>сходные данные для составления сводного сметного расчета стоимости строительства перед началом его разработки согласовать с Заказчиком.</w:t>
            </w:r>
          </w:p>
          <w:p w:rsidR="00E67E25" w:rsidRPr="00A17DA3" w:rsidRDefault="00E67E25" w:rsidP="00E67E25">
            <w:pPr>
              <w:tabs>
                <w:tab w:val="left" w:pos="459"/>
              </w:tabs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При подготовке исходных данных для сводного сметного расчета по транспортировке материалов к месту работ представить не менее трех коммерческих предложений.</w:t>
            </w:r>
          </w:p>
          <w:p w:rsidR="00E67E25" w:rsidRPr="00A17DA3" w:rsidRDefault="00E67E25" w:rsidP="00E67E25">
            <w:pPr>
              <w:tabs>
                <w:tab w:val="left" w:pos="459"/>
              </w:tabs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Представить расчет командировочных затрат.</w:t>
            </w:r>
          </w:p>
          <w:p w:rsidR="00E67E25" w:rsidRPr="00A17DA3" w:rsidRDefault="00E67E25" w:rsidP="00E67E25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При подготовке сметной документации учесть, что в соответствии с подпунктом 15 пункта 2 статьи 149 Налогового кодекса Российской Федерации </w:t>
            </w:r>
            <w:r w:rsidRPr="00A17DA3">
              <w:rPr>
                <w:color w:val="333333"/>
                <w:sz w:val="28"/>
                <w:szCs w:val="28"/>
              </w:rPr>
              <w:t xml:space="preserve">работы (услуги) по сохранению объекта культурного наследия (памятника истории и культуры) народов Российской Федерации, включенного в единый государственный реестр объектов культурного наследия (памятников истории и культуры) народов Российской Федерации, включающие в себя консервационные, противоаварийные, ремонтные, реставрационные работы, работы по приспособлению объекта культурного наследия, спасательные археологические полевые работы, в том числе научно-исследовательские, изыскательские, проектные и производственные работы, научное </w:t>
            </w:r>
            <w:r w:rsidRPr="00A17DA3">
              <w:rPr>
                <w:color w:val="333333"/>
                <w:sz w:val="28"/>
                <w:szCs w:val="28"/>
              </w:rPr>
              <w:lastRenderedPageBreak/>
              <w:t>руководство проведением работ по сохранению объекта культурного наследия, выявленного объекта культурного наследия, технический и авторский надзор за проведением этих работ на объектах культурного наследия, выявленных объектах культурного наследия</w:t>
            </w:r>
            <w:r w:rsidRPr="00A17DA3">
              <w:rPr>
                <w:sz w:val="28"/>
                <w:szCs w:val="28"/>
              </w:rPr>
              <w:t xml:space="preserve"> освобождается от уплаты </w:t>
            </w:r>
            <w:r w:rsidRPr="00A17DA3">
              <w:rPr>
                <w:color w:val="333333"/>
                <w:sz w:val="28"/>
                <w:szCs w:val="28"/>
              </w:rPr>
              <w:t>НДС.</w:t>
            </w:r>
          </w:p>
          <w:p w:rsidR="00E67E25" w:rsidRPr="00A17DA3" w:rsidRDefault="00E67E25" w:rsidP="00E67E25">
            <w:pPr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В целях компенсации затрат подрядчика по уплате НДС в стоимости материалов и транспортных услугах представить соответствующий расчет в составе сводного сметного расчета. </w:t>
            </w:r>
          </w:p>
          <w:p w:rsidR="00E67E25" w:rsidRPr="00A17DA3" w:rsidRDefault="00E67E25" w:rsidP="00E67E25">
            <w:pPr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 сводном сметном расчете предусмотреть затраты на авторский надзор в размере 0,2 % от полной сметной стоимости, учтенной в главах 1-9 сводного сметного расчета, стоимость за технологическое присоединение к инженерным сетям на основании расчетных нагрузок и утвержденных тарифов, оплату земельного налога, восстановительную стоимость сносимых зеленых насаждений.</w:t>
            </w:r>
          </w:p>
          <w:p w:rsidR="00E67E25" w:rsidRPr="00A17DA3" w:rsidRDefault="00E67E25" w:rsidP="00E67E25">
            <w:pPr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6</w:t>
            </w:r>
            <w:r w:rsidRPr="00A17DA3">
              <w:rPr>
                <w:sz w:val="28"/>
                <w:szCs w:val="28"/>
              </w:rPr>
              <w:t>.5. В спецификациях на инженерное и технологическое оборудование разделить монтируемое и немонтируемое оборудование.</w:t>
            </w:r>
          </w:p>
          <w:p w:rsidR="00E67E25" w:rsidRDefault="00E67E25" w:rsidP="00E67E25">
            <w:pPr>
              <w:pStyle w:val="afff2"/>
              <w:snapToGrid w:val="0"/>
              <w:jc w:val="both"/>
              <w:rPr>
                <w:rFonts w:eastAsia="Times New Roman"/>
                <w:szCs w:val="28"/>
              </w:rPr>
            </w:pPr>
            <w:r w:rsidRPr="00A17DA3">
              <w:rPr>
                <w:rFonts w:eastAsia="Times New Roman"/>
                <w:szCs w:val="28"/>
              </w:rPr>
              <w:t>2.</w:t>
            </w:r>
            <w:r>
              <w:rPr>
                <w:rFonts w:eastAsia="Times New Roman"/>
                <w:szCs w:val="28"/>
              </w:rPr>
              <w:t>6</w:t>
            </w:r>
            <w:r w:rsidRPr="00A17DA3">
              <w:rPr>
                <w:rFonts w:eastAsia="Times New Roman"/>
                <w:szCs w:val="28"/>
              </w:rPr>
              <w:t>.6. Подготовленную сметную документацию передать Заказчику после получения положительного заключения экспертизы в количестве 4 (четырех) экземпляров на бумажном носителе и 2 экз. на электронном носителе.</w:t>
            </w:r>
          </w:p>
          <w:p w:rsidR="003C6E93" w:rsidRPr="008A45A8" w:rsidRDefault="00C15736" w:rsidP="008A45A8">
            <w:pPr>
              <w:pStyle w:val="afff2"/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Сметную документацию разработать в сметной программе «Смета РУ».</w:t>
            </w: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Технико-экономические </w:t>
            </w:r>
            <w:r w:rsidR="004B470A" w:rsidRPr="008A45A8">
              <w:rPr>
                <w:sz w:val="28"/>
                <w:szCs w:val="28"/>
              </w:rPr>
              <w:t>показатели проектируемого</w:t>
            </w:r>
            <w:r w:rsidR="000C57B2" w:rsidRPr="008A45A8">
              <w:rPr>
                <w:sz w:val="28"/>
                <w:szCs w:val="28"/>
              </w:rPr>
              <w:t xml:space="preserve"> объекта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93" w:rsidRPr="008A45A8" w:rsidRDefault="00C15736" w:rsidP="008A45A8">
            <w:pPr>
              <w:tabs>
                <w:tab w:val="left" w:pos="8535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Основные технико-экономические показатели объекта уточнить проектом в соответствии обмерами, настоящим Заданием, на основании эскизных предложений, результатов инженерных изысканий, научно-проектной документации для проведения работ по сохранению недвижимых объектов культурного наследия и обследований технического состояния несущих конструкций здания.</w:t>
            </w:r>
          </w:p>
        </w:tc>
      </w:tr>
      <w:tr w:rsidR="00C15736" w:rsidRPr="008A45A8" w:rsidTr="000D1134">
        <w:trPr>
          <w:trHeight w:val="13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2.8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bCs/>
                <w:sz w:val="28"/>
                <w:szCs w:val="28"/>
              </w:rPr>
            </w:pPr>
            <w:r w:rsidRPr="008A45A8">
              <w:rPr>
                <w:bCs/>
                <w:sz w:val="28"/>
                <w:szCs w:val="28"/>
              </w:rPr>
              <w:t>Градостроительные решения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Генеральный план, благоустройство, озеленение, организация рельефа, </w:t>
            </w:r>
            <w:r w:rsidRPr="008A45A8">
              <w:rPr>
                <w:sz w:val="28"/>
                <w:szCs w:val="28"/>
              </w:rPr>
              <w:lastRenderedPageBreak/>
              <w:t>обеспеченность автостоянками</w:t>
            </w:r>
          </w:p>
          <w:p w:rsidR="00C15736" w:rsidRPr="008A45A8" w:rsidRDefault="00C15736" w:rsidP="008A45A8">
            <w:pPr>
              <w:pStyle w:val="14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a5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Проектом предусмотреть реконструкцию</w:t>
            </w:r>
            <w:r w:rsidR="00370B6E" w:rsidRPr="008A45A8">
              <w:rPr>
                <w:sz w:val="28"/>
                <w:szCs w:val="28"/>
              </w:rPr>
              <w:t xml:space="preserve"> </w:t>
            </w:r>
            <w:r w:rsidR="00F459DE" w:rsidRPr="008A45A8">
              <w:rPr>
                <w:sz w:val="28"/>
                <w:szCs w:val="28"/>
              </w:rPr>
              <w:t xml:space="preserve">в режиме реставрации </w:t>
            </w:r>
            <w:r w:rsidR="00370B6E" w:rsidRPr="008A45A8">
              <w:rPr>
                <w:sz w:val="28"/>
                <w:szCs w:val="28"/>
              </w:rPr>
              <w:t>с приспособлением к современному использованию</w:t>
            </w:r>
            <w:r w:rsidRPr="008A45A8">
              <w:rPr>
                <w:sz w:val="28"/>
                <w:szCs w:val="28"/>
              </w:rPr>
              <w:t xml:space="preserve"> зданий объекта. </w:t>
            </w:r>
          </w:p>
          <w:p w:rsidR="00C15736" w:rsidRPr="008A45A8" w:rsidRDefault="00C15736" w:rsidP="008A45A8">
            <w:pPr>
              <w:pStyle w:val="1b"/>
              <w:jc w:val="both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eastAsia="ru-RU"/>
              </w:rPr>
            </w:pPr>
            <w:r w:rsidRPr="008A45A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Проектом обеспечить максимальную эффективность использования участка.</w:t>
            </w:r>
          </w:p>
          <w:p w:rsidR="00370B6E" w:rsidRPr="008A45A8" w:rsidRDefault="00C15736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рамках решений, принятых в проекте реставрации и приспособления, разработать архитектурно-планировочную организацию территории.</w:t>
            </w:r>
          </w:p>
          <w:p w:rsidR="00370B6E" w:rsidRPr="008A45A8" w:rsidRDefault="00370B6E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Проектом предусмотреть:</w:t>
            </w:r>
          </w:p>
          <w:p w:rsidR="00370B6E" w:rsidRPr="008A45A8" w:rsidRDefault="00370B6E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автомобильную стоянку (количество машиномест уточнить проектом);</w:t>
            </w:r>
          </w:p>
          <w:p w:rsidR="00370B6E" w:rsidRPr="008A45A8" w:rsidRDefault="00370B6E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- очистные сооружения (определить проектом);  </w:t>
            </w:r>
          </w:p>
          <w:p w:rsidR="00370B6E" w:rsidRPr="008A45A8" w:rsidRDefault="00370B6E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- подъездные дороги (протяженность и тип определить проектом); </w:t>
            </w:r>
          </w:p>
          <w:p w:rsidR="00370B6E" w:rsidRPr="008A45A8" w:rsidRDefault="00370B6E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 xml:space="preserve">- озеленение и </w:t>
            </w:r>
            <w:r w:rsidRPr="008A45A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благоустройство, в том числе компенсационное (в пределах площадки строительства);</w:t>
            </w:r>
          </w:p>
          <w:p w:rsidR="00B90627" w:rsidRPr="008A45A8" w:rsidRDefault="00370B6E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- освещени</w:t>
            </w:r>
            <w:r w:rsidR="009856AE" w:rsidRPr="008A45A8">
              <w:rPr>
                <w:rFonts w:ascii="Times New Roman" w:hAnsi="Times New Roman" w:cs="Times New Roman"/>
                <w:sz w:val="28"/>
                <w:szCs w:val="28"/>
              </w:rPr>
              <w:t>е территории</w:t>
            </w: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0B6E" w:rsidRPr="008A45A8" w:rsidRDefault="00B90627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- ограждение территории;</w:t>
            </w:r>
            <w:r w:rsidR="00370B6E" w:rsidRPr="008A45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0B6E" w:rsidRPr="008A45A8" w:rsidRDefault="00370B6E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- размещения малых архитектурных форм и др.</w:t>
            </w:r>
          </w:p>
          <w:p w:rsidR="00C15736" w:rsidRPr="008A45A8" w:rsidRDefault="00C15736" w:rsidP="008A45A8">
            <w:pPr>
              <w:pStyle w:val="1b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8A45A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Разработать и согласовать с Заказчиком уличное освещение территории со светодиодными светильниками, с автоматическим включением/выключением и передачей информации о состоянии на пульт диспетчера. Тип светильников определить проектом по согласованию с Заказчиком на основании расчета освещенности.</w:t>
            </w:r>
          </w:p>
          <w:p w:rsidR="00210C62" w:rsidRDefault="00C15736" w:rsidP="008A45A8">
            <w:pPr>
              <w:pStyle w:val="1b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noProof/>
                <w:sz w:val="28"/>
                <w:szCs w:val="28"/>
              </w:rPr>
              <w:t>Обосновать схемы транспортных коммуникаций, обеспечивающих внешний подъезд к объекту.</w:t>
            </w:r>
          </w:p>
          <w:p w:rsidR="003C6E93" w:rsidRPr="008A45A8" w:rsidRDefault="003E29DD" w:rsidP="008A45A8">
            <w:pPr>
              <w:pStyle w:val="1b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Проектом предусмотреть возможность перспективного развития инженерно-технического обеспечения объекта.</w:t>
            </w: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2.9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Архитектурно-планировочные решения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Объемно-планировочные и архитектурно-художественные решения принять исходя из требований технологии в соответствии с настоящим Заданием и согласованным проектом реставрации, действующими на территории Российской Федерации строительными нормами и правилами.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Проектом предусмотреть реконструкцию двух зданий</w:t>
            </w:r>
            <w:r w:rsidR="008A1637" w:rsidRPr="008A45A8">
              <w:rPr>
                <w:sz w:val="28"/>
                <w:szCs w:val="28"/>
              </w:rPr>
              <w:t xml:space="preserve"> со</w:t>
            </w:r>
            <w:r w:rsidR="001001CF" w:rsidRPr="008A45A8">
              <w:rPr>
                <w:sz w:val="28"/>
                <w:szCs w:val="28"/>
              </w:rPr>
              <w:t xml:space="preserve"> строительство</w:t>
            </w:r>
            <w:r w:rsidR="008A1637" w:rsidRPr="008A45A8">
              <w:rPr>
                <w:sz w:val="28"/>
                <w:szCs w:val="28"/>
              </w:rPr>
              <w:t xml:space="preserve">м </w:t>
            </w:r>
            <w:r w:rsidR="001001CF" w:rsidRPr="008A45A8">
              <w:rPr>
                <w:sz w:val="28"/>
                <w:szCs w:val="28"/>
              </w:rPr>
              <w:t>зданий и сооружения инженерно-технического обеспечения</w:t>
            </w:r>
            <w:r w:rsidRPr="008A45A8">
              <w:rPr>
                <w:sz w:val="28"/>
                <w:szCs w:val="28"/>
              </w:rPr>
              <w:t xml:space="preserve">, входящих в состав объекта: 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  <w:u w:val="single"/>
              </w:rPr>
              <w:t>- Главный корпус Соловецкой тюрьмы</w:t>
            </w:r>
            <w:r w:rsidR="001679F4" w:rsidRPr="008A45A8">
              <w:rPr>
                <w:sz w:val="28"/>
                <w:szCs w:val="28"/>
              </w:rPr>
              <w:t xml:space="preserve"> </w:t>
            </w:r>
            <w:r w:rsidR="001679F4" w:rsidRPr="008A45A8">
              <w:rPr>
                <w:rStyle w:val="111"/>
                <w:sz w:val="28"/>
                <w:szCs w:val="28"/>
              </w:rPr>
              <w:t xml:space="preserve">– </w:t>
            </w:r>
            <w:r w:rsidR="001679F4" w:rsidRPr="008A45A8">
              <w:rPr>
                <w:sz w:val="28"/>
                <w:szCs w:val="28"/>
              </w:rPr>
              <w:t>объект культурного наследия (памятник истории и культуры) народов Российской Федерации федерального значения «Главный корпус Соловецкой тюрьмы», 1938-1939 годы, архитекторы Б.В. и К.В. Минихи</w:t>
            </w:r>
            <w:r w:rsidR="00634DCD" w:rsidRPr="008A45A8">
              <w:rPr>
                <w:sz w:val="28"/>
                <w:szCs w:val="28"/>
              </w:rPr>
              <w:t>»</w:t>
            </w:r>
            <w:r w:rsidR="001679F4" w:rsidRPr="008A45A8">
              <w:rPr>
                <w:sz w:val="28"/>
                <w:szCs w:val="28"/>
              </w:rPr>
              <w:t>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В здании главного корпуса предусмотреть планировку помещений коридорного типа для использования его в качестве хостела.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На каждом из трех этажей главного корпуса предусмотреть блок помещений (общей площадью не менее 35 кв.м) для размещение ИТР</w:t>
            </w:r>
            <w:r w:rsidR="003E03CA" w:rsidRPr="008A45A8">
              <w:rPr>
                <w:sz w:val="28"/>
                <w:szCs w:val="28"/>
              </w:rPr>
              <w:t xml:space="preserve"> (определить проектом)</w:t>
            </w:r>
            <w:r w:rsidRPr="008A45A8">
              <w:rPr>
                <w:sz w:val="28"/>
                <w:szCs w:val="28"/>
              </w:rPr>
              <w:t>.</w:t>
            </w:r>
          </w:p>
          <w:p w:rsidR="003D4755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  <w:u w:val="single"/>
              </w:rPr>
              <w:t>- Административный корпус Соловецкой тюрьмы</w:t>
            </w:r>
            <w:r w:rsidR="001679F4" w:rsidRPr="008A45A8">
              <w:rPr>
                <w:sz w:val="28"/>
                <w:szCs w:val="28"/>
              </w:rPr>
              <w:t xml:space="preserve"> </w:t>
            </w:r>
            <w:r w:rsidR="001679F4" w:rsidRPr="008A45A8">
              <w:rPr>
                <w:rStyle w:val="111"/>
                <w:sz w:val="28"/>
                <w:szCs w:val="28"/>
              </w:rPr>
              <w:t xml:space="preserve">– </w:t>
            </w:r>
            <w:r w:rsidR="001679F4" w:rsidRPr="008A45A8">
              <w:rPr>
                <w:sz w:val="28"/>
                <w:szCs w:val="28"/>
              </w:rPr>
              <w:t>объект культурного наследия (памятник истории и культуры) народов Российской Федерации федерального значения «Корпус административный Соловецкой тюрьмы», 1938-1939 годы, архитекторы Б.В. и К.В. Минихи</w:t>
            </w:r>
            <w:r w:rsidR="00634DCD" w:rsidRPr="008A45A8">
              <w:rPr>
                <w:sz w:val="28"/>
                <w:szCs w:val="28"/>
              </w:rPr>
              <w:t>»</w:t>
            </w:r>
            <w:r w:rsidR="001679F4" w:rsidRPr="008A45A8">
              <w:rPr>
                <w:sz w:val="28"/>
                <w:szCs w:val="28"/>
              </w:rPr>
              <w:t>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</w:t>
            </w:r>
            <w:r w:rsidR="001679F4" w:rsidRPr="008A45A8">
              <w:rPr>
                <w:sz w:val="28"/>
                <w:szCs w:val="28"/>
              </w:rPr>
              <w:t xml:space="preserve"> </w:t>
            </w:r>
            <w:r w:rsidRPr="008A45A8">
              <w:rPr>
                <w:sz w:val="28"/>
                <w:szCs w:val="28"/>
              </w:rPr>
              <w:t>здании административного корпуса предусмотреть устройство кухни полного цикла, помещения приема пищи (количество посадочных мест определить проектом) и других сопутствующих помещения для использования его в качестве столовой.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Планировочные решения, перечень помещений, их площадь и функциональное назначение подлежат уточнению в процессе проектирования.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iCs/>
                <w:sz w:val="28"/>
                <w:szCs w:val="28"/>
              </w:rPr>
              <w:t xml:space="preserve">Фасады </w:t>
            </w:r>
            <w:r w:rsidR="003D4755" w:rsidRPr="008A45A8">
              <w:rPr>
                <w:iCs/>
                <w:sz w:val="28"/>
                <w:szCs w:val="28"/>
              </w:rPr>
              <w:t>главного корпуса и административного корпуса</w:t>
            </w:r>
            <w:r w:rsidRPr="008A45A8">
              <w:rPr>
                <w:iCs/>
                <w:sz w:val="28"/>
                <w:szCs w:val="28"/>
              </w:rPr>
              <w:t xml:space="preserve"> выполнить в соответствии</w:t>
            </w:r>
            <w:r w:rsidRPr="008A45A8">
              <w:rPr>
                <w:sz w:val="28"/>
                <w:szCs w:val="28"/>
              </w:rPr>
              <w:t xml:space="preserve"> с согласованным проектом реставрации и с сохранением предмета охраны.</w:t>
            </w:r>
          </w:p>
          <w:p w:rsidR="003D4755" w:rsidRPr="008A45A8" w:rsidRDefault="001001CF" w:rsidP="008A45A8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З</w:t>
            </w:r>
            <w:r w:rsidR="003D4755" w:rsidRPr="008A45A8">
              <w:rPr>
                <w:sz w:val="28"/>
                <w:szCs w:val="28"/>
              </w:rPr>
              <w:t>дания</w:t>
            </w:r>
            <w:r w:rsidR="00A546B7" w:rsidRPr="008A45A8">
              <w:rPr>
                <w:sz w:val="28"/>
                <w:szCs w:val="28"/>
              </w:rPr>
              <w:t xml:space="preserve"> </w:t>
            </w:r>
            <w:r w:rsidR="003D4755" w:rsidRPr="008A45A8">
              <w:rPr>
                <w:sz w:val="28"/>
                <w:szCs w:val="28"/>
              </w:rPr>
              <w:t xml:space="preserve">и сооружения </w:t>
            </w:r>
            <w:r w:rsidRPr="008A45A8">
              <w:rPr>
                <w:sz w:val="28"/>
                <w:szCs w:val="28"/>
              </w:rPr>
              <w:t>инженерно-</w:t>
            </w:r>
            <w:r w:rsidR="003D4755" w:rsidRPr="008A45A8">
              <w:rPr>
                <w:sz w:val="28"/>
                <w:szCs w:val="28"/>
              </w:rPr>
              <w:t>технического обеспечения</w:t>
            </w:r>
            <w:r w:rsidR="0043104D" w:rsidRPr="008A45A8">
              <w:rPr>
                <w:sz w:val="28"/>
                <w:szCs w:val="28"/>
              </w:rPr>
              <w:t xml:space="preserve"> определить проектом</w:t>
            </w:r>
            <w:r w:rsidR="00A546B7" w:rsidRPr="008A45A8">
              <w:rPr>
                <w:sz w:val="28"/>
                <w:szCs w:val="28"/>
              </w:rPr>
              <w:t>.</w:t>
            </w:r>
            <w:r w:rsidR="003D4755" w:rsidRPr="008A45A8">
              <w:rPr>
                <w:sz w:val="28"/>
                <w:szCs w:val="28"/>
              </w:rPr>
              <w:t xml:space="preserve"> </w:t>
            </w:r>
          </w:p>
          <w:p w:rsidR="003D4755" w:rsidRPr="008A45A8" w:rsidRDefault="003D4755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Архитектурно-планировочные решения зданий и сооружений </w:t>
            </w:r>
            <w:r w:rsidR="001001CF" w:rsidRPr="008A45A8">
              <w:rPr>
                <w:sz w:val="28"/>
                <w:szCs w:val="28"/>
              </w:rPr>
              <w:t xml:space="preserve">инженерно-технического обеспечения </w:t>
            </w:r>
            <w:r w:rsidRPr="008A45A8">
              <w:rPr>
                <w:sz w:val="28"/>
                <w:szCs w:val="28"/>
              </w:rPr>
              <w:t>принять с соблюдением соловецкого морфотипа застройки.</w:t>
            </w:r>
          </w:p>
          <w:p w:rsidR="00C15736" w:rsidRPr="008A45A8" w:rsidRDefault="00C15736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 xml:space="preserve">Внутреннюю отделку помещений принять в соответствии с </w:t>
            </w:r>
            <w:r w:rsidR="00924C02" w:rsidRPr="008A45A8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согласованным проектом реставрации и </w:t>
            </w:r>
            <w:r w:rsidR="008A1637" w:rsidRPr="008A45A8">
              <w:rPr>
                <w:rFonts w:ascii="Times New Roman" w:hAnsi="Times New Roman" w:cs="Times New Roman"/>
                <w:sz w:val="28"/>
                <w:szCs w:val="28"/>
              </w:rPr>
              <w:t>сохранением предмета охраны,</w:t>
            </w:r>
            <w:r w:rsidR="00924C02" w:rsidRPr="008A45A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разработанным разделом «Архитектурные решения интерьеров».   Материалы наружной и внутренней отделки здания - использовать долговечные отделочные материалы, обеспечивающие эстетичность, пожарную безопасность, и отвечающие санитарно-гигиеническим нормам Российской Федерации и принятыми в соответствии с согласованным проектом реставрации, с сохранением предмета охраны.</w:t>
            </w:r>
          </w:p>
          <w:p w:rsidR="0064411F" w:rsidRPr="008A45A8" w:rsidRDefault="0064411F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2.10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Конструктивные решения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C62" w:rsidRPr="008A45A8" w:rsidRDefault="00C15736" w:rsidP="008A45A8">
            <w:pPr>
              <w:pStyle w:val="1c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Определить проектом на основании инженерно-геологических изысканий, инженерно-технического обследования и согласованного проекта реставрации с сохранением предмета охраны.</w:t>
            </w:r>
          </w:p>
          <w:p w:rsidR="0064411F" w:rsidRPr="008A45A8" w:rsidRDefault="0064411F" w:rsidP="008A45A8">
            <w:pPr>
              <w:pStyle w:val="1c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2.11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Инженерное обеспечение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73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Здания оснастить всеми необходимыми системами инженерного обеспечения. 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Решения по инженерному оборудованию принять исходя из требований технологии в соответствии с выданными ТУ и действующими нормами и правилами.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Проектом предусмотреть устройство сетей холодного и горячего водоснабжения</w:t>
            </w:r>
            <w:r w:rsidR="00813919" w:rsidRPr="008A45A8">
              <w:rPr>
                <w:sz w:val="28"/>
                <w:szCs w:val="28"/>
              </w:rPr>
              <w:t>, водоотведения</w:t>
            </w:r>
            <w:r w:rsidRPr="008A45A8">
              <w:rPr>
                <w:sz w:val="28"/>
                <w:szCs w:val="28"/>
              </w:rPr>
              <w:t>, отопления</w:t>
            </w:r>
            <w:r w:rsidR="009856AE" w:rsidRPr="008A45A8">
              <w:rPr>
                <w:sz w:val="28"/>
                <w:szCs w:val="28"/>
              </w:rPr>
              <w:t>,</w:t>
            </w:r>
            <w:r w:rsidRPr="008A45A8">
              <w:rPr>
                <w:sz w:val="28"/>
                <w:szCs w:val="28"/>
              </w:rPr>
              <w:t xml:space="preserve"> вентиляции и кондиционирования, сетей электроснабжения и электроосвещения, </w:t>
            </w:r>
            <w:r w:rsidR="00125312" w:rsidRPr="008A45A8">
              <w:rPr>
                <w:sz w:val="28"/>
                <w:szCs w:val="28"/>
              </w:rPr>
              <w:t xml:space="preserve">видеонаблюдения, </w:t>
            </w:r>
            <w:r w:rsidRPr="008A45A8">
              <w:rPr>
                <w:sz w:val="28"/>
                <w:szCs w:val="28"/>
              </w:rPr>
              <w:t>сетей связи и сигнализации и др.</w:t>
            </w:r>
          </w:p>
          <w:p w:rsidR="00C15736" w:rsidRPr="008A45A8" w:rsidRDefault="00C15736" w:rsidP="008A45A8">
            <w:pPr>
              <w:jc w:val="both"/>
              <w:rPr>
                <w:b/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При принятии проектных решений предусматривать энергосберегающие технологии.</w:t>
            </w:r>
          </w:p>
          <w:p w:rsidR="00FF1C73" w:rsidRPr="008A45A8" w:rsidRDefault="00C15736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Все сети запроектировать с применением необходимых систем автоматики, предусмотреть установку приборов учета всех видов энергии.</w:t>
            </w:r>
          </w:p>
          <w:p w:rsidR="00FF1C73" w:rsidRPr="008A45A8" w:rsidRDefault="00C15736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Предусмотреть систему автоматизации и диспетчеризации инженерных систем. Необходимо обеспечить автоматическое и оперативное диспетчерское управление инженерными системами, оборудованием систем жизнеобеспечения, бесперебойную работу оборудования, визуальный контроль параметров и состояния оборудования, предупредительную и аварийную сигнализацию.</w:t>
            </w:r>
          </w:p>
          <w:p w:rsidR="00FF1C73" w:rsidRPr="008A45A8" w:rsidRDefault="00C15736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Применяемое оборудование должно иметь соответствующие сертификаты.</w:t>
            </w:r>
          </w:p>
          <w:p w:rsidR="00C15736" w:rsidRPr="008A45A8" w:rsidRDefault="00C15736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При проектировании систем связи руководствоваться требованиями: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СП 132.13330. 2011 (Свод правил. Обеспечение антитеррористической защищенности зданий и сооружений. Общие требования проектирования);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СП 133.13330.2012 (Свод правил. Сети проводного радиовещания в зданиях и сооружениях);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- СП 134.13330.2012 (Свод правил. Системы электросвязи зданий и сооружений. Основные положения) 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- и др. нормативных документов. </w:t>
            </w:r>
          </w:p>
          <w:p w:rsidR="0064411F" w:rsidRPr="008A45A8" w:rsidRDefault="0064411F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2.12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Технологическ</w:t>
            </w:r>
            <w:r w:rsidR="0079458F" w:rsidRPr="008A45A8">
              <w:rPr>
                <w:sz w:val="28"/>
                <w:szCs w:val="28"/>
              </w:rPr>
              <w:t>ие решения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Технологические решения определить проектом на основании действующих норм и правил.</w:t>
            </w:r>
          </w:p>
          <w:p w:rsidR="00FF1C73" w:rsidRPr="008A45A8" w:rsidRDefault="00C15736" w:rsidP="008A45A8">
            <w:pPr>
              <w:suppressAutoHyphens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Здание оснастить оборудованием российского и импортного производства в отношении которых не установлен запрет по использованию их для государственных (муниципальных) нужд согласно Постановления Правительства Российской Федерации от 14.01.2017 №9.</w:t>
            </w:r>
          </w:p>
          <w:p w:rsidR="00C15736" w:rsidRPr="008A45A8" w:rsidRDefault="00C15736" w:rsidP="008A45A8">
            <w:pPr>
              <w:suppressAutoHyphens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Спецификации на технологическое оборудование, мебель и инвентарь подобрать на основе конъюнктурного анализа с выбором наиболее экономического варианта, с четким пояснением причин выбранного варианта </w:t>
            </w:r>
            <w:r w:rsidRPr="008A45A8">
              <w:rPr>
                <w:bCs/>
                <w:sz w:val="28"/>
                <w:szCs w:val="28"/>
                <w:lang w:eastAsia="en-US" w:bidi="en-US"/>
              </w:rPr>
              <w:t>согласно         п. 4.25 и п. 4.28 МДС 81-35.2004 (т.е. с пояснением причин выбранного варианта) и</w:t>
            </w:r>
            <w:r w:rsidRPr="008A45A8">
              <w:rPr>
                <w:sz w:val="28"/>
                <w:szCs w:val="28"/>
              </w:rPr>
              <w:t xml:space="preserve"> согласовать с Заказчиком. В составе раздела «Технологические решения» разработать и согласовать с Заказчиком Том «Комплект спецификаций с техническими описаниями на оснащение мебелью, оборудованием, аксессуарами и инвентарем, необходимыми для ввода объекта в эксплуатацию».</w:t>
            </w:r>
          </w:p>
          <w:p w:rsidR="00C15736" w:rsidRPr="008A45A8" w:rsidRDefault="00C15736" w:rsidP="008A45A8">
            <w:pPr>
              <w:tabs>
                <w:tab w:val="left" w:pos="8535"/>
              </w:tabs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При оснащении объекта учитывать требования приказа Министерства культуры Российской Федерации от 11.07.2014 № 1215 «Об утверждении порядка классификации объектов туристской индустрии, включающих гостиницы и иные средства размещения, горнолыжные трассы и пляжи, осуществляемой аккредитованными организациями», в том числе в части планирования категорий средств размещения и требований к территории, категориям номерного фонда, помещениям для предоставления услуг питания.</w:t>
            </w:r>
          </w:p>
          <w:p w:rsidR="0064411F" w:rsidRPr="008A45A8" w:rsidRDefault="0064411F" w:rsidP="008A45A8">
            <w:pPr>
              <w:tabs>
                <w:tab w:val="left" w:pos="8535"/>
              </w:tabs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2.13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Наружные инженерные сети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Провести техническое обследование существующих наружных сетей и коммуникаций.</w:t>
            </w:r>
          </w:p>
          <w:p w:rsidR="0043104D" w:rsidRPr="008A45A8" w:rsidRDefault="003412AD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Присоединение к инженерным сетям, и</w:t>
            </w:r>
            <w:r w:rsidR="0043104D" w:rsidRPr="008A45A8">
              <w:rPr>
                <w:sz w:val="28"/>
                <w:szCs w:val="28"/>
              </w:rPr>
              <w:t>нженерные сети и объекты инженерного обеспечения запроектировать в соответствии с техническими условиями энергоснабжающих организаций.</w:t>
            </w:r>
          </w:p>
          <w:p w:rsidR="003412AD" w:rsidRPr="008A45A8" w:rsidRDefault="003412AD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Водоотведение от зданий, сооружений и прилегающей территории предусмотреть в проектируемые очистные сооружения (тип и мощность определить проектом).</w:t>
            </w:r>
          </w:p>
          <w:p w:rsidR="00A546B7" w:rsidRPr="008A45A8" w:rsidRDefault="00A546B7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Степень обеспечения надежности электроснабжения – </w:t>
            </w:r>
            <w:r w:rsidRPr="008A45A8">
              <w:rPr>
                <w:sz w:val="28"/>
                <w:szCs w:val="28"/>
                <w:lang w:val="en-US"/>
              </w:rPr>
              <w:t>II</w:t>
            </w:r>
            <w:r w:rsidRPr="008A45A8">
              <w:rPr>
                <w:sz w:val="28"/>
                <w:szCs w:val="28"/>
              </w:rPr>
              <w:t xml:space="preserve"> категория.</w:t>
            </w:r>
          </w:p>
          <w:p w:rsidR="00A546B7" w:rsidRPr="008A45A8" w:rsidRDefault="00A546B7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Резервное электроснабжение – дизель генератор (мощность определить проектом).</w:t>
            </w:r>
          </w:p>
          <w:p w:rsidR="009856AE" w:rsidRPr="008A45A8" w:rsidRDefault="009856AE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Предусмотреть видеонаблюдение на территории объекта.</w:t>
            </w:r>
          </w:p>
          <w:p w:rsidR="0043104D" w:rsidRPr="008A45A8" w:rsidRDefault="0043104D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При отсутствии мощностей у энергоснабжающих организаций, разработать возможность автономного обеспечения объектов необходимыми энергоресурсами и инженерными сетями.</w:t>
            </w:r>
          </w:p>
          <w:p w:rsidR="009856AE" w:rsidRPr="008A45A8" w:rsidRDefault="009856AE" w:rsidP="008A45A8">
            <w:pPr>
              <w:pStyle w:val="1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hAnsi="Times New Roman" w:cs="Times New Roman"/>
                <w:sz w:val="28"/>
                <w:szCs w:val="28"/>
              </w:rPr>
              <w:t>Проектом определить необходимость устройства объектов инженерно-технического обеспечения, в том числе:</w:t>
            </w:r>
          </w:p>
          <w:p w:rsidR="009856AE" w:rsidRPr="008A45A8" w:rsidRDefault="009856AE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дизельная котельная с емкостями для топлива (определить проектом);</w:t>
            </w:r>
          </w:p>
          <w:p w:rsidR="009856AE" w:rsidRPr="008A45A8" w:rsidRDefault="009856AE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дизельная генераторная электростанция (определить проектом);</w:t>
            </w:r>
          </w:p>
          <w:p w:rsidR="009856AE" w:rsidRPr="008A45A8" w:rsidRDefault="009856AE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водозаборный узел и станция водоподготовки (определить проектом).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Необходимость изменения и переустройства существующих внутриплощадочных и внеплощадочных инженерных сетей – определить проектом в соответствии с выданными ТУ.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 случае необходимости разработать проект выноса инженерных сетей из пятна застройки, проект перекладки инженерных сетей и коммуникаций.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Определить и в случае необходимости разработать проекты</w:t>
            </w:r>
            <w:r w:rsidRPr="008A45A8" w:rsidDel="00CF6EDA">
              <w:rPr>
                <w:sz w:val="28"/>
                <w:szCs w:val="28"/>
              </w:rPr>
              <w:t xml:space="preserve"> </w:t>
            </w:r>
            <w:r w:rsidRPr="008A45A8">
              <w:rPr>
                <w:sz w:val="28"/>
                <w:szCs w:val="28"/>
              </w:rPr>
              <w:t>ИТП (ЦТП), ТП и других инженерных сооружений, в т.ч. их реконструкцию.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При проектировании наружных сетей связи руководствоваться требованиями ВСН 60-89 (Устройства связи, сигнализации диспетчеризации инженерного оборудования жилых и общественных зданий. Нормы проектирования).</w:t>
            </w:r>
          </w:p>
          <w:p w:rsidR="0064411F" w:rsidRPr="007D2A5C" w:rsidRDefault="003E29DD" w:rsidP="007D2A5C">
            <w:pPr>
              <w:pStyle w:val="1b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Проектом предусмотреть возможность перспективного развития инженерно-технического обеспечения объекта.</w:t>
            </w: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2.14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Требования по разработке инженерно-технических мероприятий ГО и ЧС и мероприятий по обеспечению пожарной безопасности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CC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Раздел проектной документации инженерно-технические мероприятия ГО ЧС выполнить в соответствии с техническими условиями, выданными территориальными органами ГУ ГО и ЧС, обеспечение пожарной безопасности разработать в соответствии с требованиями Федеральных Законов от 12.021998 г. № 28 и от 21.12.1994 г. № 69</w:t>
            </w:r>
            <w:r w:rsidR="003D6D46" w:rsidRPr="008A45A8">
              <w:rPr>
                <w:sz w:val="28"/>
                <w:szCs w:val="28"/>
              </w:rPr>
              <w:t>-ФЗ</w:t>
            </w:r>
            <w:r w:rsidRPr="008A45A8">
              <w:rPr>
                <w:sz w:val="28"/>
                <w:szCs w:val="28"/>
              </w:rPr>
              <w:t>,</w:t>
            </w:r>
            <w:r w:rsidR="00A81586" w:rsidRPr="008A45A8">
              <w:rPr>
                <w:rFonts w:eastAsia="Calibri"/>
                <w:sz w:val="28"/>
                <w:szCs w:val="28"/>
                <w:lang w:eastAsia="en-US"/>
              </w:rPr>
              <w:t xml:space="preserve"> от 22.07.2008 № 123-ФЗ,</w:t>
            </w:r>
            <w:r w:rsidRPr="008A45A8">
              <w:rPr>
                <w:sz w:val="28"/>
                <w:szCs w:val="28"/>
              </w:rPr>
              <w:t xml:space="preserve"> Постановления Правительства РФ от 16.02.2008 г. № 87,</w:t>
            </w:r>
            <w:r w:rsidR="00D56B59" w:rsidRPr="008A45A8">
              <w:rPr>
                <w:sz w:val="28"/>
                <w:szCs w:val="28"/>
              </w:rPr>
              <w:t xml:space="preserve"> </w:t>
            </w:r>
            <w:r w:rsidRPr="008A45A8">
              <w:rPr>
                <w:sz w:val="28"/>
                <w:szCs w:val="28"/>
              </w:rPr>
              <w:t>СП-11-107-98,</w:t>
            </w:r>
            <w:r w:rsidR="00D56B59" w:rsidRPr="008A45A8">
              <w:rPr>
                <w:sz w:val="28"/>
                <w:szCs w:val="28"/>
              </w:rPr>
              <w:t xml:space="preserve"> </w:t>
            </w:r>
            <w:r w:rsidR="00A81586" w:rsidRPr="008A45A8">
              <w:rPr>
                <w:rFonts w:eastAsia="Calibri"/>
                <w:sz w:val="28"/>
                <w:szCs w:val="28"/>
                <w:lang w:eastAsia="en-US"/>
              </w:rPr>
              <w:t>СП</w:t>
            </w:r>
            <w:r w:rsidR="00D56B59" w:rsidRPr="008A45A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81586" w:rsidRPr="008A45A8">
              <w:rPr>
                <w:rFonts w:eastAsia="Calibri"/>
                <w:sz w:val="28"/>
                <w:szCs w:val="28"/>
                <w:lang w:eastAsia="en-US"/>
              </w:rPr>
              <w:t>2.13130.2012</w:t>
            </w:r>
            <w:r w:rsidR="007C3765" w:rsidRPr="008A45A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7C3765" w:rsidRPr="008A45A8">
              <w:rPr>
                <w:rFonts w:eastAsia="Calibri"/>
                <w:sz w:val="28"/>
                <w:szCs w:val="28"/>
                <w:lang w:eastAsia="en-US"/>
              </w:rPr>
              <w:lastRenderedPageBreak/>
              <w:t>СП</w:t>
            </w:r>
            <w:r w:rsidR="00D56B59" w:rsidRPr="008A45A8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A81586" w:rsidRPr="008A45A8">
              <w:rPr>
                <w:rFonts w:eastAsia="Calibri"/>
                <w:sz w:val="28"/>
                <w:szCs w:val="28"/>
                <w:lang w:eastAsia="en-US"/>
              </w:rPr>
              <w:t>4.13130.2013</w:t>
            </w:r>
            <w:r w:rsidR="00D56B59" w:rsidRPr="008A45A8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64411F" w:rsidRPr="008A45A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81586" w:rsidRPr="008A45A8">
              <w:rPr>
                <w:rFonts w:eastAsia="Calibri"/>
                <w:sz w:val="28"/>
                <w:szCs w:val="28"/>
                <w:lang w:eastAsia="en-US"/>
              </w:rPr>
              <w:t>СП</w:t>
            </w:r>
            <w:r w:rsidR="0064411F" w:rsidRPr="008A45A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81586" w:rsidRPr="008A45A8">
              <w:rPr>
                <w:rFonts w:eastAsia="Calibri"/>
                <w:sz w:val="28"/>
                <w:szCs w:val="28"/>
                <w:lang w:eastAsia="en-US"/>
              </w:rPr>
              <w:t>7.13130.2009</w:t>
            </w:r>
            <w:r w:rsidR="007C3765" w:rsidRPr="008A45A8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64411F" w:rsidRPr="008A45A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C3765" w:rsidRPr="008A45A8">
              <w:rPr>
                <w:rFonts w:eastAsia="Calibri"/>
                <w:sz w:val="28"/>
                <w:szCs w:val="28"/>
                <w:lang w:eastAsia="en-US"/>
              </w:rPr>
              <w:t>СП</w:t>
            </w:r>
            <w:r w:rsidR="00D56B59" w:rsidRPr="008A45A8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3D6D46" w:rsidRPr="008A45A8">
              <w:rPr>
                <w:rFonts w:eastAsia="Calibri"/>
                <w:sz w:val="28"/>
                <w:szCs w:val="28"/>
                <w:lang w:eastAsia="en-US"/>
              </w:rPr>
              <w:t>10.13130.2009</w:t>
            </w:r>
            <w:r w:rsidR="007C3765" w:rsidRPr="008A45A8">
              <w:rPr>
                <w:rFonts w:eastAsia="Calibri"/>
                <w:sz w:val="28"/>
                <w:szCs w:val="28"/>
                <w:lang w:eastAsia="en-US"/>
              </w:rPr>
              <w:t>, СНиП</w:t>
            </w:r>
            <w:r w:rsidR="003D6D46" w:rsidRPr="008A45A8">
              <w:rPr>
                <w:rFonts w:eastAsia="Calibri"/>
                <w:sz w:val="28"/>
                <w:szCs w:val="28"/>
                <w:lang w:eastAsia="en-US"/>
              </w:rPr>
              <w:t xml:space="preserve"> 21-01-97*</w:t>
            </w:r>
            <w:r w:rsidR="00D56B59" w:rsidRPr="008A45A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8A45A8">
              <w:rPr>
                <w:sz w:val="28"/>
                <w:szCs w:val="28"/>
              </w:rPr>
              <w:t>СНиП 2.01.51-</w:t>
            </w:r>
            <w:r w:rsidR="00D56B59" w:rsidRPr="008A45A8">
              <w:rPr>
                <w:sz w:val="28"/>
                <w:szCs w:val="28"/>
              </w:rPr>
              <w:t>9</w:t>
            </w:r>
            <w:r w:rsidRPr="008A45A8">
              <w:rPr>
                <w:sz w:val="28"/>
                <w:szCs w:val="28"/>
              </w:rPr>
              <w:t>0 и др. нормативных и руководящих документов.</w:t>
            </w:r>
          </w:p>
          <w:p w:rsidR="00C15736" w:rsidRPr="008A45A8" w:rsidRDefault="00D60BCC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Предусмотреть все необходимые системы противопожарной безопасности, в том </w:t>
            </w:r>
            <w:r w:rsidR="007C3765" w:rsidRPr="008A45A8">
              <w:rPr>
                <w:sz w:val="28"/>
                <w:szCs w:val="28"/>
              </w:rPr>
              <w:t>числе пожарную</w:t>
            </w:r>
            <w:r w:rsidRPr="008A45A8">
              <w:rPr>
                <w:sz w:val="28"/>
                <w:szCs w:val="28"/>
              </w:rPr>
              <w:t xml:space="preserve"> сигнализацию и систему оповещения и управления эвакуацией людей при пожаре</w:t>
            </w:r>
            <w:r w:rsidR="00A81586" w:rsidRPr="008A45A8">
              <w:rPr>
                <w:sz w:val="28"/>
                <w:szCs w:val="28"/>
              </w:rPr>
              <w:t xml:space="preserve"> в соответствии с </w:t>
            </w:r>
            <w:r w:rsidR="007C3765" w:rsidRPr="008A45A8">
              <w:rPr>
                <w:sz w:val="28"/>
                <w:szCs w:val="28"/>
              </w:rPr>
              <w:t xml:space="preserve">требованиями </w:t>
            </w:r>
            <w:r w:rsidR="007C3765" w:rsidRPr="008A45A8">
              <w:rPr>
                <w:rFonts w:eastAsia="Calibri"/>
                <w:sz w:val="28"/>
                <w:szCs w:val="28"/>
                <w:lang w:eastAsia="en-US"/>
              </w:rPr>
              <w:t>СП</w:t>
            </w:r>
            <w:r w:rsidR="003D6D46" w:rsidRPr="008A45A8">
              <w:rPr>
                <w:rFonts w:eastAsia="Calibri"/>
                <w:sz w:val="28"/>
                <w:szCs w:val="28"/>
                <w:lang w:eastAsia="en-US"/>
              </w:rPr>
              <w:t xml:space="preserve"> 5.13130.2009</w:t>
            </w:r>
            <w:r w:rsidR="00D56B59" w:rsidRPr="008A45A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A81586" w:rsidRPr="008A45A8">
              <w:rPr>
                <w:rFonts w:eastAsia="Calibri"/>
                <w:sz w:val="28"/>
                <w:szCs w:val="28"/>
                <w:lang w:eastAsia="en-US"/>
              </w:rPr>
              <w:t>СП</w:t>
            </w:r>
            <w:r w:rsidR="00D56B59" w:rsidRPr="008A45A8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A81586" w:rsidRPr="008A45A8">
              <w:rPr>
                <w:rFonts w:eastAsia="Calibri"/>
                <w:sz w:val="28"/>
                <w:szCs w:val="28"/>
                <w:lang w:eastAsia="en-US"/>
              </w:rPr>
              <w:t>3.13130.2009</w:t>
            </w:r>
            <w:r w:rsidR="00D56B59" w:rsidRPr="008A45A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3D6D46" w:rsidRPr="008A45A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 xml:space="preserve">В случае необходимости разработать и утвердить в установленном порядке Специальные технические условия противопожарной защиты здания (СТУ). </w:t>
            </w:r>
          </w:p>
          <w:p w:rsidR="0064411F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</w:rPr>
              <w:t xml:space="preserve">Выполнить расчет пожарных рисков, </w:t>
            </w:r>
            <w:r w:rsidRPr="008A45A8">
              <w:rPr>
                <w:sz w:val="28"/>
                <w:szCs w:val="28"/>
                <w:lang w:eastAsia="en-US"/>
              </w:rPr>
              <w:t>разработать и согласовать в МЧС России Декларацию пожарной безопасности.</w:t>
            </w: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047148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2.15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Style6"/>
              <w:widowControl/>
              <w:spacing w:line="240" w:lineRule="auto"/>
              <w:ind w:left="102" w:right="102" w:firstLine="5"/>
              <w:jc w:val="both"/>
              <w:rPr>
                <w:rStyle w:val="FontStyle12"/>
                <w:sz w:val="28"/>
                <w:szCs w:val="28"/>
              </w:rPr>
            </w:pPr>
            <w:r w:rsidRPr="008A45A8">
              <w:rPr>
                <w:rStyle w:val="FontStyle12"/>
                <w:sz w:val="28"/>
                <w:szCs w:val="28"/>
              </w:rPr>
              <w:t xml:space="preserve">Требования к разработке мероприятий </w:t>
            </w:r>
            <w:r w:rsidRPr="008A45A8">
              <w:rPr>
                <w:sz w:val="28"/>
                <w:szCs w:val="28"/>
                <w:lang w:eastAsia="en-US"/>
              </w:rPr>
              <w:t>по противодействию терроризму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1F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Мероприятия по противодействию терроризму  разработать в соответствии с требованиями постановления Правительства Российской Федерации от 25.03.2015 №272 "Об утверждении требований к антитеррористической защищенности мест массового пребывания людей и объектов (территорий) подлежащих обязательной охране полицией, и форм паспортов безопасности таких мест и объектов (территорий)", Федеральных законов от 28.12.2010 №390-ФЗ "О безопасности", от 06.03.2006 №35-ФЗ "О противодействии терроризму",  СП 132.13330.2011 "Обеспечение антитеррористической защищенности зданий и сооружений. Общие требования проектирования" и др. нормативных документов.</w:t>
            </w: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2.1</w:t>
            </w:r>
            <w:r w:rsidR="00047148" w:rsidRPr="008A45A8">
              <w:rPr>
                <w:sz w:val="28"/>
                <w:szCs w:val="28"/>
              </w:rPr>
              <w:t>6</w:t>
            </w:r>
          </w:p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1b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8A45A8">
              <w:rPr>
                <w:rFonts w:ascii="Times New Roman" w:eastAsia="Arial Unicode MS" w:hAnsi="Times New Roman" w:cs="Times New Roman"/>
                <w:sz w:val="28"/>
                <w:szCs w:val="28"/>
              </w:rPr>
              <w:t>Требования к обеспечению среды жизнедеятельности с учётом потребностей маломобильных групп населения.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Предусмотреть мероприятия, обеспечивающие доступность помещений здания для маломобильных групп населения в соответствии с</w:t>
            </w:r>
            <w:r w:rsidR="0019789E" w:rsidRPr="008A45A8">
              <w:rPr>
                <w:sz w:val="28"/>
                <w:szCs w:val="28"/>
              </w:rPr>
              <w:t xml:space="preserve"> СП 59.13330.2016 </w:t>
            </w:r>
            <w:r w:rsidRPr="008A45A8">
              <w:rPr>
                <w:sz w:val="28"/>
                <w:szCs w:val="28"/>
              </w:rPr>
              <w:t>и действующими нормами и правилами с согласованием органом социальной защиты населения  и органом исполнительной власти, уполномоченном в области государственной охраны, сохранения, использования и популяризации объектов культурного наследия (памятников истории и культуры) народов Российской Федерации в части приспособления объектов культурного наследия.</w:t>
            </w:r>
          </w:p>
          <w:p w:rsidR="0064411F" w:rsidRPr="008A45A8" w:rsidRDefault="0064411F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2.1</w:t>
            </w:r>
            <w:r w:rsidR="00047148" w:rsidRPr="008A45A8">
              <w:rPr>
                <w:sz w:val="28"/>
                <w:szCs w:val="28"/>
              </w:rPr>
              <w:t>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Требования по разработке разделов </w:t>
            </w:r>
            <w:r w:rsidRPr="008A45A8">
              <w:rPr>
                <w:sz w:val="28"/>
                <w:szCs w:val="28"/>
              </w:rPr>
              <w:lastRenderedPageBreak/>
              <w:t>«Проект организации строительства» и «Проект организации работ по сносу или демонтажу объектов капитального строительства»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14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5A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Раздел разработать в соответствии с СП 48.13330.2011 Организация строительства. </w:t>
            </w:r>
            <w:r w:rsidRPr="008A45A8">
              <w:rPr>
                <w:rFonts w:ascii="Times New Roman" w:hAnsi="Times New Roman"/>
                <w:sz w:val="28"/>
                <w:szCs w:val="28"/>
              </w:rPr>
              <w:lastRenderedPageBreak/>
              <w:t>Актуализированная редакция СНиП 12-01-2004 «Организация строительства» и др. нормативных и руководящих документов.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Разработать ПОС с учетом ведения строительных работ на территории объекта всемирного наследия ЮНЕСКО, на объекте культурного наследия федерального значения, в связи с чем в ПОС предусмотреть график выполнения работ с повышенной шумовой нагрузкой и согласовать его с Заказчиком, предусмотреть постоянную уборку мест проведения работ, вывоз мусора, очистку и мойку дорожных покрытий.</w:t>
            </w:r>
          </w:p>
          <w:p w:rsidR="0064411F" w:rsidRPr="008A45A8" w:rsidRDefault="00634DCD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При проведении земляных работ предусмотреть археологический надзор (при необходимости). </w:t>
            </w:r>
          </w:p>
          <w:p w:rsidR="00634DCD" w:rsidRPr="008A45A8" w:rsidRDefault="00634DCD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2.1</w:t>
            </w:r>
            <w:r w:rsidR="00047148" w:rsidRPr="008A45A8">
              <w:rPr>
                <w:sz w:val="28"/>
                <w:szCs w:val="28"/>
              </w:rPr>
              <w:t>8</w:t>
            </w:r>
          </w:p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aa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Энергоэффективность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Style6"/>
              <w:widowControl/>
              <w:spacing w:line="240" w:lineRule="auto"/>
              <w:ind w:right="143"/>
              <w:jc w:val="both"/>
              <w:rPr>
                <w:strike/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Раздел разработать в соответствии с п. 27_1 «Положения о составе разделов проектной документации и требованиям к их содержанию», утверждённым Постановлением Правительства РФ № 87 от 16.02.2008.</w:t>
            </w:r>
          </w:p>
          <w:p w:rsidR="00C15736" w:rsidRPr="008A45A8" w:rsidRDefault="00C15736" w:rsidP="008A45A8">
            <w:pPr>
              <w:pStyle w:val="Style6"/>
              <w:spacing w:line="240" w:lineRule="auto"/>
              <w:ind w:right="143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Предусмотреть энергоэффективные объемно-планировочные, технологические, конструктивные инженерные решения в соответствии с требования Федерального закона от 22.11.2009 № 261-ФЗ, в редакции Федерального закона от 03.07.2016 № 269-ФЗ, СП 50.13330.2012 и  другими действующими нормами и правилами, с  согласованием его в установленном порядке.</w:t>
            </w:r>
          </w:p>
          <w:p w:rsidR="0064411F" w:rsidRPr="008A45A8" w:rsidRDefault="0064411F" w:rsidP="008A45A8">
            <w:pPr>
              <w:pStyle w:val="Style6"/>
              <w:spacing w:line="240" w:lineRule="auto"/>
              <w:ind w:right="143"/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2.1</w:t>
            </w:r>
            <w:r w:rsidR="00047148" w:rsidRPr="008A45A8">
              <w:rPr>
                <w:sz w:val="28"/>
                <w:szCs w:val="28"/>
              </w:rPr>
              <w:t>9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aa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Охрана окружающей среды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Выполнить раздел «Охрана окружающей среды» в соответствии с действующими нормами и правилами.</w:t>
            </w:r>
          </w:p>
          <w:p w:rsidR="00C15736" w:rsidRPr="008A45A8" w:rsidRDefault="00C15736" w:rsidP="008A45A8">
            <w:pPr>
              <w:pStyle w:val="afff2"/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 xml:space="preserve">Провести государственную экологическую экспертизу проектной документации </w:t>
            </w:r>
            <w:r w:rsidRPr="008A45A8">
              <w:rPr>
                <w:szCs w:val="28"/>
                <w:lang w:eastAsia="en-US"/>
              </w:rPr>
              <w:t>(при необходимости). Оплата услуг государственной экологической экспертизы производится Заказчиком.</w:t>
            </w:r>
          </w:p>
          <w:p w:rsidR="0064411F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При необходимости разработать раздел «Охранно-защитные дератизационные системы».</w:t>
            </w: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2.</w:t>
            </w:r>
            <w:r w:rsidR="00047148" w:rsidRPr="008A45A8">
              <w:rPr>
                <w:sz w:val="28"/>
                <w:szCs w:val="28"/>
              </w:rPr>
              <w:t>20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14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5A8">
              <w:rPr>
                <w:rFonts w:ascii="Times New Roman" w:hAnsi="Times New Roman"/>
                <w:sz w:val="28"/>
                <w:szCs w:val="28"/>
              </w:rPr>
              <w:t xml:space="preserve"> Требования по утилизации строительных отходов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Default="00C15736" w:rsidP="008A45A8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8A45A8">
              <w:rPr>
                <w:sz w:val="28"/>
                <w:szCs w:val="28"/>
              </w:rPr>
              <w:t>Р</w:t>
            </w:r>
            <w:r w:rsidRPr="008A45A8">
              <w:rPr>
                <w:bCs/>
                <w:sz w:val="28"/>
                <w:szCs w:val="28"/>
              </w:rPr>
              <w:t>азработать Технологический регламент по обращению со строительными отходами и зарегистрировать его</w:t>
            </w:r>
            <w:r w:rsidRPr="008A45A8">
              <w:rPr>
                <w:color w:val="444444"/>
                <w:sz w:val="28"/>
                <w:szCs w:val="28"/>
                <w:shd w:val="clear" w:color="auto" w:fill="FFFFFF"/>
              </w:rPr>
              <w:t xml:space="preserve"> </w:t>
            </w:r>
            <w:r w:rsidRPr="008A45A8">
              <w:rPr>
                <w:sz w:val="28"/>
                <w:szCs w:val="28"/>
                <w:shd w:val="clear" w:color="auto" w:fill="FFFFFF"/>
              </w:rPr>
              <w:t>в установленном порядке.</w:t>
            </w:r>
          </w:p>
          <w:p w:rsidR="002B54F0" w:rsidRDefault="002B54F0" w:rsidP="008A45A8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2B54F0" w:rsidRDefault="002B54F0" w:rsidP="008A45A8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2B54F0" w:rsidRPr="008A45A8" w:rsidRDefault="002B54F0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b/>
                <w:sz w:val="28"/>
                <w:szCs w:val="28"/>
              </w:rPr>
            </w:pPr>
          </w:p>
          <w:p w:rsidR="00C15736" w:rsidRPr="008A45A8" w:rsidRDefault="00C15736" w:rsidP="008A45A8">
            <w:pPr>
              <w:jc w:val="center"/>
              <w:rPr>
                <w:b/>
                <w:sz w:val="28"/>
                <w:szCs w:val="28"/>
              </w:rPr>
            </w:pPr>
            <w:r w:rsidRPr="008A45A8">
              <w:rPr>
                <w:b/>
                <w:sz w:val="28"/>
                <w:szCs w:val="28"/>
              </w:rPr>
              <w:t>3.</w:t>
            </w:r>
            <w:r w:rsidR="00BF1855" w:rsidRPr="008A45A8">
              <w:rPr>
                <w:b/>
                <w:sz w:val="28"/>
                <w:szCs w:val="28"/>
              </w:rPr>
              <w:t xml:space="preserve"> </w:t>
            </w:r>
            <w:r w:rsidRPr="008A45A8">
              <w:rPr>
                <w:b/>
                <w:sz w:val="28"/>
                <w:szCs w:val="28"/>
              </w:rPr>
              <w:t>Дополнительные требования.</w:t>
            </w:r>
          </w:p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3.1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Согласование проектной документации и проведение государственной экспертизы проекта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73" w:rsidRPr="008A45A8" w:rsidRDefault="00C15736" w:rsidP="008A45A8">
            <w:pPr>
              <w:pStyle w:val="afff2"/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Согласовать проектную документацию со всеми заинтересованными организациями и оплатить их согласования с предоставлением подтверждающих счетов согласующих организаций.</w:t>
            </w:r>
          </w:p>
          <w:p w:rsidR="003E03CA" w:rsidRPr="008A45A8" w:rsidRDefault="003E03CA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Разработать раздел «Оценка воздействия на всемирную универсальную ценность объектов всемирного наследия» в соответствии ГОСТ 58203-2018 в отношении объектов всемирного культурного наследия (ICOMOS).</w:t>
            </w:r>
          </w:p>
          <w:p w:rsidR="00FF1C73" w:rsidRPr="008A45A8" w:rsidRDefault="00FF1C73" w:rsidP="008A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Проектная организация обязуется устранять замечания центра всемирного наследия Юнеско к разработанной проектной документации до получения одобрения.</w:t>
            </w:r>
          </w:p>
          <w:p w:rsidR="00C15736" w:rsidRPr="008A45A8" w:rsidRDefault="00C15736" w:rsidP="008A45A8">
            <w:pPr>
              <w:pStyle w:val="afff2"/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Обеспечить получение положительных заключений:</w:t>
            </w:r>
          </w:p>
          <w:p w:rsidR="00C15736" w:rsidRPr="008A45A8" w:rsidRDefault="00C15736" w:rsidP="008A45A8">
            <w:pPr>
              <w:pStyle w:val="afff2"/>
              <w:numPr>
                <w:ilvl w:val="0"/>
                <w:numId w:val="27"/>
              </w:numPr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государственной экспертизы по инженерным изысканиям, проектной документации и достоверности определения сметной стоимости;</w:t>
            </w:r>
          </w:p>
          <w:p w:rsidR="00C15736" w:rsidRPr="008A45A8" w:rsidRDefault="00C15736" w:rsidP="008A45A8">
            <w:pPr>
              <w:pStyle w:val="afff2"/>
              <w:numPr>
                <w:ilvl w:val="0"/>
                <w:numId w:val="27"/>
              </w:numPr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 xml:space="preserve">государственной экологической экспертизы </w:t>
            </w:r>
            <w:r w:rsidRPr="008A45A8">
              <w:rPr>
                <w:szCs w:val="28"/>
                <w:lang w:eastAsia="en-US"/>
              </w:rPr>
              <w:t>(при необходимости)</w:t>
            </w:r>
            <w:r w:rsidRPr="008A45A8">
              <w:rPr>
                <w:szCs w:val="28"/>
              </w:rPr>
              <w:t>;</w:t>
            </w:r>
          </w:p>
          <w:p w:rsidR="00C15736" w:rsidRPr="008A45A8" w:rsidRDefault="00C15736" w:rsidP="008A45A8">
            <w:pPr>
              <w:pStyle w:val="afff2"/>
              <w:numPr>
                <w:ilvl w:val="0"/>
                <w:numId w:val="27"/>
              </w:numPr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 xml:space="preserve">государственной экспертизы по промышленной безопасности </w:t>
            </w:r>
            <w:r w:rsidRPr="008A45A8">
              <w:rPr>
                <w:szCs w:val="28"/>
                <w:lang w:eastAsia="en-US"/>
              </w:rPr>
              <w:t>(при необходимости)</w:t>
            </w:r>
            <w:r w:rsidRPr="008A45A8">
              <w:rPr>
                <w:szCs w:val="28"/>
              </w:rPr>
              <w:t>;</w:t>
            </w:r>
          </w:p>
          <w:p w:rsidR="00C15736" w:rsidRPr="008A45A8" w:rsidRDefault="00C15736" w:rsidP="008A45A8">
            <w:pPr>
              <w:pStyle w:val="afff2"/>
              <w:numPr>
                <w:ilvl w:val="0"/>
                <w:numId w:val="27"/>
              </w:numPr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государственной историко-культурной экспертизы.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Оплата услуг экспертиз осуществляется </w:t>
            </w:r>
            <w:r w:rsidR="00521220">
              <w:rPr>
                <w:sz w:val="28"/>
                <w:szCs w:val="28"/>
              </w:rPr>
              <w:t>Подрядчиком</w:t>
            </w:r>
            <w:r w:rsidRPr="008A45A8">
              <w:rPr>
                <w:sz w:val="28"/>
                <w:szCs w:val="28"/>
              </w:rPr>
              <w:t>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Разработать и согласовать </w:t>
            </w:r>
            <w:r w:rsidR="003E03CA" w:rsidRPr="008A45A8">
              <w:rPr>
                <w:sz w:val="28"/>
                <w:szCs w:val="28"/>
              </w:rPr>
              <w:t>с Заказчиком</w:t>
            </w:r>
            <w:r w:rsidRPr="008A45A8">
              <w:rPr>
                <w:sz w:val="28"/>
                <w:szCs w:val="28"/>
              </w:rPr>
              <w:t>:</w:t>
            </w:r>
          </w:p>
          <w:p w:rsidR="00C15736" w:rsidRPr="008A45A8" w:rsidRDefault="00C15736" w:rsidP="008A45A8">
            <w:pPr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технологические задания на разработку разделов «Технологические решения».</w:t>
            </w:r>
          </w:p>
          <w:p w:rsidR="00C15736" w:rsidRPr="008A45A8" w:rsidRDefault="00C15736" w:rsidP="008A45A8">
            <w:pPr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комплект спецификаций с техническими описаниями и ценами на оснащение мебелью, оборудованием, аксессуарами и инвентарем, необходимыми для ввода объекта в эксплуатацию.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Дополнительно согласовать с</w:t>
            </w:r>
            <w:r w:rsidR="0064411F" w:rsidRPr="008A45A8">
              <w:rPr>
                <w:sz w:val="28"/>
                <w:szCs w:val="28"/>
              </w:rPr>
              <w:t xml:space="preserve"> Заказчиком</w:t>
            </w:r>
            <w:r w:rsidRPr="008A45A8">
              <w:rPr>
                <w:sz w:val="28"/>
                <w:szCs w:val="28"/>
              </w:rPr>
              <w:t>: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объемно-планировочные решения на всех стадиях проектирования;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технологические решения на всех стадиях проектирования;</w:t>
            </w:r>
          </w:p>
          <w:p w:rsidR="00AD40EC" w:rsidRPr="008A45A8" w:rsidRDefault="00AD40EC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 xml:space="preserve">- объемно-планировочные и технические </w:t>
            </w:r>
            <w:r w:rsidR="0064411F" w:rsidRPr="008A45A8">
              <w:rPr>
                <w:sz w:val="28"/>
                <w:szCs w:val="28"/>
              </w:rPr>
              <w:t>решения, обеспечивающие</w:t>
            </w:r>
            <w:r w:rsidRPr="008A45A8">
              <w:rPr>
                <w:sz w:val="28"/>
                <w:szCs w:val="28"/>
              </w:rPr>
              <w:t xml:space="preserve"> обязательные требований пожарной безопасности;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архитектурно-художественные решения интерьеров.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Государственную историко-культурную экспертизу земельного участка согласовать с органом, уполномоченным в области сохранения, использования, популяризации и государственной охраны объектов культурного наследия.</w:t>
            </w:r>
          </w:p>
          <w:p w:rsidR="0064411F" w:rsidRPr="008A45A8" w:rsidRDefault="0064411F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Разработать раздел «Меры по обеспечению сохранности объектов</w:t>
            </w:r>
            <w:r w:rsidR="00634DCD" w:rsidRPr="008A45A8">
              <w:rPr>
                <w:sz w:val="28"/>
                <w:szCs w:val="28"/>
                <w:lang w:eastAsia="en-US"/>
              </w:rPr>
              <w:t>, в том числе</w:t>
            </w:r>
            <w:r w:rsidRPr="008A45A8">
              <w:rPr>
                <w:sz w:val="28"/>
                <w:szCs w:val="28"/>
                <w:lang w:eastAsia="en-US"/>
              </w:rPr>
              <w:t xml:space="preserve"> археологического наследия» и согласовать его с органом, уполномоченным в области сохранения, использования, популяризации и государственной охраны объектов культурного наследия (при необходимости).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  <w:lang w:eastAsia="en-US"/>
              </w:rPr>
            </w:pPr>
            <w:r w:rsidRPr="008A45A8">
              <w:rPr>
                <w:sz w:val="28"/>
                <w:szCs w:val="28"/>
                <w:lang w:eastAsia="en-US"/>
              </w:rPr>
              <w:t>Научно-проектную документацию по сохранению объектов культурного наследия согласовать с органом, уполномоченным в области сохранения, использования, популяризации и государственной охраны объектов культурного наследия.</w:t>
            </w:r>
          </w:p>
          <w:p w:rsidR="0064411F" w:rsidRPr="008A45A8" w:rsidRDefault="0064411F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Подготовка документации и проведение </w:t>
            </w:r>
            <w:r w:rsidRPr="008A45A8">
              <w:rPr>
                <w:bCs/>
                <w:sz w:val="28"/>
                <w:szCs w:val="28"/>
              </w:rPr>
              <w:t>публичного технологического и ценового аудита (при необходимости)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pStyle w:val="afff2"/>
              <w:snapToGrid w:val="0"/>
              <w:jc w:val="both"/>
              <w:rPr>
                <w:szCs w:val="28"/>
              </w:rPr>
            </w:pPr>
            <w:r w:rsidRPr="008A45A8">
              <w:rPr>
                <w:szCs w:val="28"/>
              </w:rPr>
              <w:t>В случае необходимости в</w:t>
            </w:r>
            <w:r w:rsidRPr="008A45A8">
              <w:rPr>
                <w:bCs/>
                <w:szCs w:val="28"/>
              </w:rPr>
              <w:t xml:space="preserve"> соответствии с Постановлением Правительства </w:t>
            </w:r>
            <w:r w:rsidRPr="008A45A8">
              <w:rPr>
                <w:szCs w:val="28"/>
              </w:rPr>
              <w:t xml:space="preserve">от 30 апреля 2013 г. N 382 подготовить документацию и </w:t>
            </w:r>
            <w:r w:rsidRPr="008A45A8">
              <w:rPr>
                <w:bCs/>
                <w:szCs w:val="28"/>
              </w:rPr>
              <w:t>обеспечить получение заключений публичного технологического и ценового аудита (</w:t>
            </w:r>
            <w:r w:rsidRPr="008A45A8">
              <w:rPr>
                <w:szCs w:val="28"/>
              </w:rPr>
              <w:t xml:space="preserve">Заключение договора на проведение экспертизы и оплата услуг экспертизы осуществляется </w:t>
            </w:r>
            <w:r w:rsidR="007E2A99">
              <w:rPr>
                <w:szCs w:val="28"/>
              </w:rPr>
              <w:t>Подрядчиком</w:t>
            </w:r>
            <w:bookmarkStart w:id="2" w:name="_GoBack"/>
            <w:bookmarkEnd w:id="2"/>
            <w:r w:rsidRPr="008A45A8">
              <w:rPr>
                <w:szCs w:val="28"/>
              </w:rPr>
              <w:t>).</w:t>
            </w:r>
          </w:p>
          <w:p w:rsidR="0064411F" w:rsidRPr="008A45A8" w:rsidRDefault="00C15736" w:rsidP="008A45A8">
            <w:pPr>
              <w:pStyle w:val="afff2"/>
              <w:snapToGri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8A45A8">
              <w:rPr>
                <w:szCs w:val="28"/>
              </w:rPr>
              <w:t>В соответствии с п.22 ПП № 382</w:t>
            </w:r>
            <w:r w:rsidRPr="008A45A8">
              <w:rPr>
                <w:bCs/>
                <w:szCs w:val="28"/>
              </w:rPr>
              <w:t xml:space="preserve"> в случае получения отрицательного заключения доработать обоснование экономической целесообразности капитальных вложений с учетом замечаний и предложений, указанных в заключении и представ</w:t>
            </w:r>
            <w:r w:rsidRPr="008A45A8">
              <w:rPr>
                <w:szCs w:val="28"/>
              </w:rPr>
              <w:t>ить документы на повторное проведение публичного технологического и ценового аудита инвестиционного проекта.</w:t>
            </w:r>
            <w:r w:rsidRPr="008A45A8">
              <w:rPr>
                <w:rFonts w:eastAsia="Times New Roman"/>
                <w:szCs w:val="28"/>
                <w:lang w:eastAsia="ru-RU"/>
              </w:rPr>
              <w:t xml:space="preserve"> </w:t>
            </w: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3.3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bCs/>
                <w:sz w:val="28"/>
                <w:szCs w:val="28"/>
              </w:rPr>
            </w:pPr>
            <w:r w:rsidRPr="008A45A8">
              <w:rPr>
                <w:bCs/>
                <w:sz w:val="28"/>
                <w:szCs w:val="28"/>
              </w:rPr>
              <w:t>Разработка проектных решений по декоративному оформлению здания и интерьерам помещений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Разработать раздел «Архитектурные решения интерьеров»</w:t>
            </w:r>
            <w:r w:rsidR="00AA44AE" w:rsidRPr="008A45A8">
              <w:rPr>
                <w:sz w:val="28"/>
                <w:szCs w:val="28"/>
              </w:rPr>
              <w:t xml:space="preserve"> в количестве вариантов</w:t>
            </w:r>
            <w:r w:rsidR="00BB46B6">
              <w:rPr>
                <w:sz w:val="28"/>
                <w:szCs w:val="28"/>
              </w:rPr>
              <w:t>,</w:t>
            </w:r>
            <w:r w:rsidR="00AA44AE" w:rsidRPr="008A45A8">
              <w:rPr>
                <w:sz w:val="28"/>
                <w:szCs w:val="28"/>
              </w:rPr>
              <w:t xml:space="preserve"> достаточном для согласования </w:t>
            </w:r>
            <w:r w:rsidR="00C747EE" w:rsidRPr="008A45A8">
              <w:rPr>
                <w:sz w:val="28"/>
                <w:szCs w:val="28"/>
              </w:rPr>
              <w:t>З</w:t>
            </w:r>
            <w:r w:rsidR="00AA44AE" w:rsidRPr="008A45A8">
              <w:rPr>
                <w:sz w:val="28"/>
                <w:szCs w:val="28"/>
              </w:rPr>
              <w:t>аказчиком, но не менее 3-х</w:t>
            </w:r>
            <w:r w:rsidRPr="008A45A8">
              <w:rPr>
                <w:sz w:val="28"/>
                <w:szCs w:val="28"/>
              </w:rPr>
              <w:t>.</w:t>
            </w:r>
          </w:p>
          <w:p w:rsidR="0064411F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Требование к составу проектной документации архитектурных интерьеров выполнить в соответствии с Приложением № 3 к настоящему заданию.</w:t>
            </w:r>
          </w:p>
          <w:p w:rsidR="00E67E25" w:rsidRPr="008A45A8" w:rsidRDefault="00E67E25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3.</w:t>
            </w:r>
            <w:r w:rsidR="0064411F" w:rsidRPr="008A45A8">
              <w:rPr>
                <w:sz w:val="28"/>
                <w:szCs w:val="28"/>
              </w:rPr>
              <w:t>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bCs/>
                <w:sz w:val="28"/>
                <w:szCs w:val="28"/>
              </w:rPr>
            </w:pPr>
            <w:r w:rsidRPr="008A45A8">
              <w:rPr>
                <w:bCs/>
                <w:sz w:val="28"/>
                <w:szCs w:val="28"/>
              </w:rPr>
              <w:t>Подготовка демонстрационных материалов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Предусмотреть изготовление демонстрационных материалов в объеме, необходимом для презентации принятых решений: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планшеты с высококачественной печатью изображений размерами не менее (600 х 800) мм;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альбомы формата А3 с высококачественной печатью изображений на фотобумаге;</w:t>
            </w:r>
          </w:p>
          <w:p w:rsidR="0064411F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 электронном виде с возможностью демонстрации на экране.</w:t>
            </w:r>
          </w:p>
          <w:p w:rsidR="00E67E25" w:rsidRPr="008A45A8" w:rsidRDefault="00E67E25" w:rsidP="00BB46B6">
            <w:pPr>
              <w:tabs>
                <w:tab w:val="left" w:pos="240"/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3.</w:t>
            </w:r>
            <w:r w:rsidR="0064411F" w:rsidRPr="008A45A8">
              <w:rPr>
                <w:sz w:val="28"/>
                <w:szCs w:val="28"/>
              </w:rPr>
              <w:t>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Подготовка технического задания к аукциону на выполнение подрядных работ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1F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Проектировщик обязан в течение 10 дней после получения заключения экспертизы подготовить и сдать Заказчику по акту техническое задание к аукциону на выполнение подрядных работ в соответствии с требованиями, изложенными в Приложении №2 к настоящему техническому заданию.</w:t>
            </w:r>
          </w:p>
          <w:p w:rsidR="00E67E25" w:rsidRPr="008A45A8" w:rsidRDefault="00E67E25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3.</w:t>
            </w:r>
            <w:r w:rsidR="0064411F" w:rsidRPr="008A45A8">
              <w:rPr>
                <w:sz w:val="28"/>
                <w:szCs w:val="28"/>
              </w:rPr>
              <w:t>6</w:t>
            </w:r>
          </w:p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Количество экземпляров передаваемой проектной документации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Документация передается в следующем количестве экземпляров:</w:t>
            </w:r>
          </w:p>
          <w:p w:rsidR="00C15736" w:rsidRPr="008A45A8" w:rsidRDefault="00C15736" w:rsidP="008A45A8">
            <w:pPr>
              <w:numPr>
                <w:ilvl w:val="0"/>
                <w:numId w:val="29"/>
              </w:numPr>
              <w:tabs>
                <w:tab w:val="left" w:pos="601"/>
              </w:tabs>
              <w:ind w:left="0" w:firstLine="26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Предпроектные проработки – 5 экз. в бумажном виде плюс 1 экз. на электронном носителе (в формате .</w:t>
            </w:r>
            <w:r w:rsidRPr="008A45A8">
              <w:rPr>
                <w:sz w:val="28"/>
                <w:szCs w:val="28"/>
                <w:lang w:val="en-US"/>
              </w:rPr>
              <w:t>dwg</w:t>
            </w:r>
            <w:r w:rsidRPr="008A45A8">
              <w:rPr>
                <w:sz w:val="28"/>
                <w:szCs w:val="28"/>
              </w:rPr>
              <w:t>, .</w:t>
            </w:r>
            <w:r w:rsidRPr="008A45A8">
              <w:rPr>
                <w:sz w:val="28"/>
                <w:szCs w:val="28"/>
                <w:lang w:val="en-US"/>
              </w:rPr>
              <w:t>doc</w:t>
            </w:r>
            <w:r w:rsidRPr="008A45A8">
              <w:rPr>
                <w:sz w:val="28"/>
                <w:szCs w:val="28"/>
              </w:rPr>
              <w:t xml:space="preserve">, </w:t>
            </w:r>
            <w:r w:rsidR="00C747EE" w:rsidRPr="008A45A8">
              <w:rPr>
                <w:sz w:val="28"/>
                <w:szCs w:val="28"/>
              </w:rPr>
              <w:t>.</w:t>
            </w:r>
            <w:r w:rsidR="00C747EE" w:rsidRPr="008A45A8">
              <w:rPr>
                <w:sz w:val="28"/>
                <w:szCs w:val="28"/>
                <w:lang w:val="en-US"/>
              </w:rPr>
              <w:t>pdf</w:t>
            </w:r>
            <w:r w:rsidR="00C747EE" w:rsidRPr="008A45A8">
              <w:rPr>
                <w:sz w:val="28"/>
                <w:szCs w:val="28"/>
              </w:rPr>
              <w:t xml:space="preserve">, </w:t>
            </w:r>
            <w:r w:rsidRPr="008A45A8">
              <w:rPr>
                <w:sz w:val="28"/>
                <w:szCs w:val="28"/>
              </w:rPr>
              <w:t>.</w:t>
            </w:r>
            <w:r w:rsidRPr="008A45A8">
              <w:rPr>
                <w:sz w:val="28"/>
                <w:szCs w:val="28"/>
                <w:lang w:val="en-US"/>
              </w:rPr>
              <w:t>jpg</w:t>
            </w:r>
            <w:r w:rsidRPr="008A45A8">
              <w:rPr>
                <w:sz w:val="28"/>
                <w:szCs w:val="28"/>
              </w:rPr>
              <w:t>).</w:t>
            </w:r>
          </w:p>
          <w:p w:rsidR="00C15736" w:rsidRPr="008A45A8" w:rsidRDefault="00C15736" w:rsidP="008A45A8">
            <w:pPr>
              <w:numPr>
                <w:ilvl w:val="0"/>
                <w:numId w:val="29"/>
              </w:numPr>
              <w:tabs>
                <w:tab w:val="left" w:pos="601"/>
              </w:tabs>
              <w:ind w:left="0" w:firstLine="26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Проектная документация – </w:t>
            </w:r>
            <w:r w:rsidR="004E221E">
              <w:rPr>
                <w:sz w:val="28"/>
                <w:szCs w:val="28"/>
              </w:rPr>
              <w:t>2</w:t>
            </w:r>
            <w:r w:rsidRPr="008A45A8">
              <w:rPr>
                <w:sz w:val="28"/>
                <w:szCs w:val="28"/>
              </w:rPr>
              <w:t xml:space="preserve"> экз. в бумажном виде плюс 1 экз. на электронном носителе (в формате .</w:t>
            </w:r>
            <w:r w:rsidRPr="008A45A8">
              <w:rPr>
                <w:sz w:val="28"/>
                <w:szCs w:val="28"/>
                <w:lang w:val="en-US"/>
              </w:rPr>
              <w:t>dwg</w:t>
            </w:r>
            <w:r w:rsidRPr="008A45A8">
              <w:rPr>
                <w:sz w:val="28"/>
                <w:szCs w:val="28"/>
              </w:rPr>
              <w:t>, .</w:t>
            </w:r>
            <w:r w:rsidRPr="008A45A8">
              <w:rPr>
                <w:sz w:val="28"/>
                <w:szCs w:val="28"/>
                <w:lang w:val="en-US"/>
              </w:rPr>
              <w:t>doc</w:t>
            </w:r>
            <w:r w:rsidRPr="008A45A8">
              <w:rPr>
                <w:sz w:val="28"/>
                <w:szCs w:val="28"/>
              </w:rPr>
              <w:t>,</w:t>
            </w:r>
            <w:r w:rsidR="00C747EE" w:rsidRPr="008A45A8">
              <w:rPr>
                <w:sz w:val="28"/>
                <w:szCs w:val="28"/>
              </w:rPr>
              <w:t xml:space="preserve"> .</w:t>
            </w:r>
            <w:r w:rsidR="00C747EE" w:rsidRPr="008A45A8">
              <w:rPr>
                <w:sz w:val="28"/>
                <w:szCs w:val="28"/>
                <w:lang w:val="en-US"/>
              </w:rPr>
              <w:t>pdf</w:t>
            </w:r>
            <w:r w:rsidR="00C747EE" w:rsidRPr="008A45A8">
              <w:rPr>
                <w:sz w:val="28"/>
                <w:szCs w:val="28"/>
              </w:rPr>
              <w:t xml:space="preserve">, </w:t>
            </w:r>
            <w:r w:rsidRPr="008A45A8">
              <w:rPr>
                <w:sz w:val="28"/>
                <w:szCs w:val="28"/>
              </w:rPr>
              <w:t>.</w:t>
            </w:r>
            <w:r w:rsidRPr="008A45A8">
              <w:rPr>
                <w:sz w:val="28"/>
                <w:szCs w:val="28"/>
                <w:lang w:val="en-US"/>
              </w:rPr>
              <w:t>jpg</w:t>
            </w:r>
            <w:r w:rsidRPr="008A45A8">
              <w:rPr>
                <w:sz w:val="28"/>
                <w:szCs w:val="28"/>
              </w:rPr>
              <w:t>) – до направления на рассмотрение в ФАУ «Главгосэкспертиза России».</w:t>
            </w:r>
          </w:p>
          <w:p w:rsidR="00C15736" w:rsidRPr="008A45A8" w:rsidRDefault="00C15736" w:rsidP="008A45A8">
            <w:pPr>
              <w:numPr>
                <w:ilvl w:val="0"/>
                <w:numId w:val="29"/>
              </w:numPr>
              <w:tabs>
                <w:tab w:val="left" w:pos="601"/>
              </w:tabs>
              <w:ind w:left="0" w:firstLine="26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Проектная документация – 5 экз. в бумажном виде плюс 2 экз. на электронном носителе (в формате .</w:t>
            </w:r>
            <w:r w:rsidRPr="008A45A8">
              <w:rPr>
                <w:sz w:val="28"/>
                <w:szCs w:val="28"/>
                <w:lang w:val="en-US"/>
              </w:rPr>
              <w:t>dwg</w:t>
            </w:r>
            <w:r w:rsidRPr="008A45A8">
              <w:rPr>
                <w:sz w:val="28"/>
                <w:szCs w:val="28"/>
              </w:rPr>
              <w:t>, .</w:t>
            </w:r>
            <w:r w:rsidRPr="008A45A8">
              <w:rPr>
                <w:sz w:val="28"/>
                <w:szCs w:val="28"/>
                <w:lang w:val="en-US"/>
              </w:rPr>
              <w:t>doc</w:t>
            </w:r>
            <w:r w:rsidRPr="008A45A8">
              <w:rPr>
                <w:sz w:val="28"/>
                <w:szCs w:val="28"/>
              </w:rPr>
              <w:t xml:space="preserve">, </w:t>
            </w:r>
            <w:r w:rsidR="00C747EE" w:rsidRPr="008A45A8">
              <w:rPr>
                <w:sz w:val="28"/>
                <w:szCs w:val="28"/>
              </w:rPr>
              <w:t>.</w:t>
            </w:r>
            <w:r w:rsidR="00C747EE" w:rsidRPr="008A45A8">
              <w:rPr>
                <w:sz w:val="28"/>
                <w:szCs w:val="28"/>
                <w:lang w:val="en-US"/>
              </w:rPr>
              <w:t>pdf</w:t>
            </w:r>
            <w:r w:rsidR="00C747EE" w:rsidRPr="008A45A8">
              <w:rPr>
                <w:sz w:val="28"/>
                <w:szCs w:val="28"/>
              </w:rPr>
              <w:t xml:space="preserve">, </w:t>
            </w:r>
            <w:r w:rsidRPr="008A45A8">
              <w:rPr>
                <w:sz w:val="28"/>
                <w:szCs w:val="28"/>
              </w:rPr>
              <w:t>.</w:t>
            </w:r>
            <w:r w:rsidRPr="008A45A8">
              <w:rPr>
                <w:sz w:val="28"/>
                <w:szCs w:val="28"/>
                <w:lang w:val="en-US"/>
              </w:rPr>
              <w:t>jpg</w:t>
            </w:r>
            <w:r w:rsidRPr="008A45A8">
              <w:rPr>
                <w:sz w:val="28"/>
                <w:szCs w:val="28"/>
              </w:rPr>
              <w:t xml:space="preserve">) – комплект </w:t>
            </w:r>
            <w:r w:rsidR="004E221E">
              <w:rPr>
                <w:sz w:val="28"/>
                <w:szCs w:val="28"/>
              </w:rPr>
              <w:t>проектной документации</w:t>
            </w:r>
            <w:r w:rsidRPr="008A45A8">
              <w:rPr>
                <w:sz w:val="28"/>
                <w:szCs w:val="28"/>
              </w:rPr>
              <w:t xml:space="preserve"> соответств</w:t>
            </w:r>
            <w:r w:rsidR="004E221E">
              <w:rPr>
                <w:sz w:val="28"/>
                <w:szCs w:val="28"/>
              </w:rPr>
              <w:t>ующий</w:t>
            </w:r>
            <w:r w:rsidRPr="008A45A8">
              <w:rPr>
                <w:sz w:val="28"/>
                <w:szCs w:val="28"/>
              </w:rPr>
              <w:t xml:space="preserve"> положительн</w:t>
            </w:r>
            <w:r w:rsidR="004E221E">
              <w:rPr>
                <w:sz w:val="28"/>
                <w:szCs w:val="28"/>
              </w:rPr>
              <w:t>ому</w:t>
            </w:r>
            <w:r w:rsidRPr="008A45A8">
              <w:rPr>
                <w:sz w:val="28"/>
                <w:szCs w:val="28"/>
              </w:rPr>
              <w:t xml:space="preserve"> заключени</w:t>
            </w:r>
            <w:r w:rsidR="004E221E">
              <w:rPr>
                <w:sz w:val="28"/>
                <w:szCs w:val="28"/>
              </w:rPr>
              <w:t>ю</w:t>
            </w:r>
            <w:r w:rsidRPr="008A45A8">
              <w:rPr>
                <w:sz w:val="28"/>
                <w:szCs w:val="28"/>
              </w:rPr>
              <w:t xml:space="preserve"> ФАУ «Главгосэкспертиза России» документации.</w:t>
            </w:r>
          </w:p>
          <w:p w:rsidR="00C15736" w:rsidRPr="008A45A8" w:rsidRDefault="00C15736" w:rsidP="008A45A8">
            <w:pPr>
              <w:numPr>
                <w:ilvl w:val="0"/>
                <w:numId w:val="29"/>
              </w:numPr>
              <w:tabs>
                <w:tab w:val="left" w:pos="601"/>
              </w:tabs>
              <w:ind w:left="0" w:firstLine="26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Техническое задание к аукциону на выполнение подрядных работ, с приложением ведомостей объемов   – 1 экз. в бумажном виде плюс 1 экз. на электронном носителе (в формате .</w:t>
            </w:r>
            <w:r w:rsidRPr="008A45A8">
              <w:rPr>
                <w:sz w:val="28"/>
                <w:szCs w:val="28"/>
                <w:lang w:val="en-US"/>
              </w:rPr>
              <w:t>doc</w:t>
            </w:r>
            <w:r w:rsidRPr="008A45A8">
              <w:rPr>
                <w:sz w:val="28"/>
                <w:szCs w:val="28"/>
              </w:rPr>
              <w:t>).</w:t>
            </w:r>
          </w:p>
          <w:p w:rsidR="00C15736" w:rsidRPr="008A45A8" w:rsidRDefault="00C15736" w:rsidP="008A45A8">
            <w:pPr>
              <w:numPr>
                <w:ilvl w:val="0"/>
                <w:numId w:val="29"/>
              </w:numPr>
              <w:tabs>
                <w:tab w:val="left" w:pos="601"/>
              </w:tabs>
              <w:ind w:left="0" w:firstLine="26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Рабочая документация - 5 экз. в бумажном виде плюс 1 экз. на электронном носителе (в формате .dwg, .doc, </w:t>
            </w:r>
            <w:r w:rsidR="00C747EE" w:rsidRPr="008A45A8">
              <w:rPr>
                <w:sz w:val="28"/>
                <w:szCs w:val="28"/>
              </w:rPr>
              <w:t>.</w:t>
            </w:r>
            <w:r w:rsidR="00C747EE" w:rsidRPr="008A45A8">
              <w:rPr>
                <w:sz w:val="28"/>
                <w:szCs w:val="28"/>
                <w:lang w:val="en-US"/>
              </w:rPr>
              <w:t>pdf</w:t>
            </w:r>
            <w:r w:rsidR="00C747EE" w:rsidRPr="008A45A8">
              <w:rPr>
                <w:sz w:val="28"/>
                <w:szCs w:val="28"/>
              </w:rPr>
              <w:t xml:space="preserve">, </w:t>
            </w:r>
            <w:r w:rsidRPr="008A45A8">
              <w:rPr>
                <w:sz w:val="28"/>
                <w:szCs w:val="28"/>
              </w:rPr>
              <w:t>.jpg).</w:t>
            </w:r>
          </w:p>
          <w:p w:rsidR="0064411F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Вся документация предоставляется по месту, определенному Заказчиком.</w:t>
            </w:r>
          </w:p>
          <w:p w:rsidR="00E67E25" w:rsidRPr="008A45A8" w:rsidRDefault="00E67E25" w:rsidP="008A45A8">
            <w:pPr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3.</w:t>
            </w:r>
            <w:r w:rsidR="0064411F" w:rsidRPr="008A45A8">
              <w:rPr>
                <w:sz w:val="28"/>
                <w:szCs w:val="28"/>
              </w:rPr>
              <w:t>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bCs/>
                <w:sz w:val="28"/>
                <w:szCs w:val="28"/>
              </w:rPr>
              <w:t>Необходимость представления проектной документации на электронных носителях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Комплекты документации на электронном носителе должны соответствовать подлинникам на бумажном носителе и представляются в следующем виде:</w:t>
            </w:r>
          </w:p>
          <w:p w:rsidR="00C15736" w:rsidRPr="008A45A8" w:rsidRDefault="00C15736" w:rsidP="008A45A8">
            <w:pPr>
              <w:numPr>
                <w:ilvl w:val="0"/>
                <w:numId w:val="30"/>
              </w:numPr>
              <w:jc w:val="both"/>
              <w:rPr>
                <w:b/>
                <w:sz w:val="28"/>
                <w:szCs w:val="28"/>
              </w:rPr>
            </w:pPr>
            <w:r w:rsidRPr="008A45A8">
              <w:rPr>
                <w:b/>
                <w:sz w:val="28"/>
                <w:szCs w:val="28"/>
              </w:rPr>
              <w:t>Форматы файлов: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текстовые приложения: *.</w:t>
            </w:r>
            <w:r w:rsidRPr="008A45A8">
              <w:rPr>
                <w:sz w:val="28"/>
                <w:szCs w:val="28"/>
                <w:lang w:val="en-US"/>
              </w:rPr>
              <w:t>doc</w:t>
            </w:r>
            <w:r w:rsidRPr="008A45A8">
              <w:rPr>
                <w:sz w:val="28"/>
                <w:szCs w:val="28"/>
              </w:rPr>
              <w:t>, *.</w:t>
            </w:r>
            <w:r w:rsidRPr="008A45A8">
              <w:rPr>
                <w:sz w:val="28"/>
                <w:szCs w:val="28"/>
                <w:lang w:val="en-US"/>
              </w:rPr>
              <w:t>xls</w:t>
            </w:r>
            <w:r w:rsidRPr="008A45A8">
              <w:rPr>
                <w:sz w:val="28"/>
                <w:szCs w:val="28"/>
              </w:rPr>
              <w:t>, *.</w:t>
            </w:r>
            <w:r w:rsidRPr="008A45A8">
              <w:rPr>
                <w:sz w:val="28"/>
                <w:szCs w:val="28"/>
                <w:lang w:val="en-US"/>
              </w:rPr>
              <w:t>pdf</w:t>
            </w:r>
            <w:r w:rsidRPr="008A45A8">
              <w:rPr>
                <w:sz w:val="28"/>
                <w:szCs w:val="28"/>
              </w:rPr>
              <w:t xml:space="preserve"> (с возможностью копирования текста);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графические приложения: </w:t>
            </w:r>
          </w:p>
          <w:p w:rsidR="00C15736" w:rsidRPr="008A45A8" w:rsidRDefault="00C15736" w:rsidP="008A45A8">
            <w:pPr>
              <w:tabs>
                <w:tab w:val="left" w:pos="240"/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чертежи, схемы: *.</w:t>
            </w:r>
            <w:r w:rsidRPr="008A45A8">
              <w:rPr>
                <w:sz w:val="28"/>
                <w:szCs w:val="28"/>
                <w:lang w:val="en-US"/>
              </w:rPr>
              <w:t>dwg</w:t>
            </w:r>
            <w:r w:rsidRPr="008A45A8">
              <w:rPr>
                <w:sz w:val="28"/>
                <w:szCs w:val="28"/>
              </w:rPr>
              <w:t>.</w:t>
            </w:r>
          </w:p>
          <w:p w:rsidR="00C15736" w:rsidRPr="008A45A8" w:rsidRDefault="00C15736" w:rsidP="008A45A8">
            <w:pPr>
              <w:tabs>
                <w:tab w:val="left" w:pos="240"/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- изображения, иллюстрации: *.</w:t>
            </w:r>
            <w:r w:rsidRPr="008A45A8">
              <w:rPr>
                <w:sz w:val="28"/>
                <w:szCs w:val="28"/>
                <w:lang w:val="en-US"/>
              </w:rPr>
              <w:t>pdf</w:t>
            </w:r>
            <w:r w:rsidRPr="008A45A8">
              <w:rPr>
                <w:sz w:val="28"/>
                <w:szCs w:val="28"/>
              </w:rPr>
              <w:t>, *.</w:t>
            </w:r>
            <w:r w:rsidRPr="008A45A8">
              <w:rPr>
                <w:sz w:val="28"/>
                <w:szCs w:val="28"/>
                <w:lang w:val="en-US"/>
              </w:rPr>
              <w:t>gif</w:t>
            </w:r>
            <w:r w:rsidRPr="008A45A8">
              <w:rPr>
                <w:sz w:val="28"/>
                <w:szCs w:val="28"/>
              </w:rPr>
              <w:t>, *.</w:t>
            </w:r>
            <w:r w:rsidRPr="008A45A8">
              <w:rPr>
                <w:sz w:val="28"/>
                <w:szCs w:val="28"/>
                <w:lang w:val="en-US"/>
              </w:rPr>
              <w:t>jpg</w:t>
            </w:r>
            <w:r w:rsidRPr="008A45A8">
              <w:rPr>
                <w:sz w:val="28"/>
                <w:szCs w:val="28"/>
              </w:rPr>
              <w:t>.</w:t>
            </w:r>
          </w:p>
          <w:p w:rsidR="0032322C" w:rsidRPr="008A45A8" w:rsidRDefault="0032322C" w:rsidP="008A45A8">
            <w:pPr>
              <w:pStyle w:val="afff0"/>
              <w:numPr>
                <w:ilvl w:val="0"/>
                <w:numId w:val="22"/>
              </w:numPr>
              <w:spacing w:after="0" w:line="240" w:lineRule="auto"/>
              <w:ind w:left="125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5A8">
              <w:rPr>
                <w:rFonts w:ascii="Times New Roman" w:hAnsi="Times New Roman"/>
                <w:sz w:val="28"/>
                <w:szCs w:val="28"/>
              </w:rPr>
              <w:t xml:space="preserve">также иные форматы файлов, используемые при </w:t>
            </w:r>
            <w:r w:rsidRPr="008A45A8">
              <w:rPr>
                <w:rFonts w:ascii="Times New Roman" w:hAnsi="Times New Roman"/>
                <w:sz w:val="28"/>
                <w:szCs w:val="28"/>
                <w:lang w:val="en-US"/>
              </w:rPr>
              <w:t>BIM</w:t>
            </w:r>
            <w:r w:rsidRPr="008A45A8">
              <w:rPr>
                <w:rFonts w:ascii="Times New Roman" w:hAnsi="Times New Roman"/>
                <w:sz w:val="28"/>
                <w:szCs w:val="28"/>
              </w:rPr>
              <w:t xml:space="preserve"> проектировании.</w:t>
            </w:r>
          </w:p>
          <w:p w:rsidR="00C15736" w:rsidRPr="008A45A8" w:rsidRDefault="00C15736" w:rsidP="008A45A8">
            <w:pPr>
              <w:numPr>
                <w:ilvl w:val="0"/>
                <w:numId w:val="30"/>
              </w:numPr>
              <w:jc w:val="both"/>
              <w:rPr>
                <w:sz w:val="28"/>
                <w:szCs w:val="28"/>
              </w:rPr>
            </w:pPr>
            <w:r w:rsidRPr="008A45A8">
              <w:rPr>
                <w:b/>
                <w:sz w:val="28"/>
                <w:szCs w:val="28"/>
              </w:rPr>
              <w:t>Содержание папок с файлами</w:t>
            </w:r>
            <w:r w:rsidRPr="008A45A8">
              <w:rPr>
                <w:sz w:val="28"/>
                <w:szCs w:val="28"/>
              </w:rPr>
              <w:t>: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одна книга документации размещается в одной папке;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наименование папки должно быть понятным, соответствовать наименованию на титульном листе и составу проекта;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папка содержит в себе отдельно текстовые приложения и графические приложения с наименованиями файлов (см. п 3);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папка должна иметь содержание, поиск.</w:t>
            </w:r>
          </w:p>
          <w:p w:rsidR="00C15736" w:rsidRPr="008A45A8" w:rsidRDefault="00C15736" w:rsidP="008A45A8">
            <w:pPr>
              <w:numPr>
                <w:ilvl w:val="0"/>
                <w:numId w:val="30"/>
              </w:numPr>
              <w:jc w:val="both"/>
              <w:rPr>
                <w:b/>
                <w:sz w:val="28"/>
                <w:szCs w:val="28"/>
              </w:rPr>
            </w:pPr>
            <w:r w:rsidRPr="008A45A8">
              <w:rPr>
                <w:b/>
                <w:sz w:val="28"/>
                <w:szCs w:val="28"/>
              </w:rPr>
              <w:t>Содержание файлов: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одна книга документации размещается в одной папке; формирование документации - по принципу «одна страница - один файл»; 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весь проект должен располагаться и разбит в файлы по листам с наименованием и номерами, соответствующими «Ведомости чертежей основного комплекта»;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наименование файла должно быть понятным, соответствовать наименованию на титульном листе и составу проекта;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текстовые фрагменты должны включаться в документ как текст с возможностью копирования;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графические изображения должны соответствовать оригиналу, как по масштабу, так и по цветовому отображению;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графические документы должны быть оптимизированы для просмотра;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документ должен иметь содержание, поиск.</w:t>
            </w:r>
          </w:p>
          <w:p w:rsidR="00C15736" w:rsidRPr="008A45A8" w:rsidRDefault="00C15736" w:rsidP="008A45A8">
            <w:pPr>
              <w:numPr>
                <w:ilvl w:val="0"/>
                <w:numId w:val="30"/>
              </w:numPr>
              <w:jc w:val="both"/>
              <w:rPr>
                <w:b/>
                <w:sz w:val="28"/>
                <w:szCs w:val="28"/>
              </w:rPr>
            </w:pPr>
            <w:r w:rsidRPr="008A45A8">
              <w:rPr>
                <w:b/>
                <w:sz w:val="28"/>
                <w:szCs w:val="28"/>
              </w:rPr>
              <w:t>Для чертежей - с расширением *.dwg: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формат файла должен быть в версии не старше 2008 г.;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все элементы чертежа, объединенные общей логикой (стены, двери, мебель, оконечные </w:t>
            </w:r>
            <w:r w:rsidRPr="008A45A8">
              <w:rPr>
                <w:sz w:val="28"/>
                <w:szCs w:val="28"/>
              </w:rPr>
              <w:lastRenderedPageBreak/>
              <w:t>устройства, размеры, поясняющие надписи и т.п.) должны находиться в одном слое с соответствующим названием;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все элементы блока должны находиться на одном слое, том же, что и блок;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такие примитивы, как размеры, поясняющие надписи, штриховки не должны быть редактируемыми, т.е. не разбиты на элементы;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файл должен быть сформирован в комплект (</w:t>
            </w:r>
            <w:r w:rsidRPr="008A45A8">
              <w:rPr>
                <w:sz w:val="28"/>
                <w:szCs w:val="28"/>
                <w:lang w:val="en-US"/>
              </w:rPr>
              <w:t>eTransmit</w:t>
            </w:r>
            <w:r w:rsidRPr="008A45A8">
              <w:rPr>
                <w:sz w:val="28"/>
                <w:szCs w:val="28"/>
              </w:rPr>
              <w:t xml:space="preserve">) с вложенными в него </w:t>
            </w:r>
            <w:r w:rsidRPr="008A45A8">
              <w:rPr>
                <w:sz w:val="28"/>
                <w:szCs w:val="28"/>
                <w:lang w:val="en-US"/>
              </w:rPr>
              <w:t>OLE</w:t>
            </w:r>
            <w:r w:rsidRPr="008A45A8">
              <w:rPr>
                <w:sz w:val="28"/>
                <w:szCs w:val="28"/>
              </w:rPr>
              <w:t>-объектами, используемыми шрифтами и другими настройками.</w:t>
            </w:r>
          </w:p>
          <w:p w:rsidR="00C15736" w:rsidRPr="008A45A8" w:rsidRDefault="00C15736" w:rsidP="008A45A8">
            <w:pPr>
              <w:numPr>
                <w:ilvl w:val="0"/>
                <w:numId w:val="30"/>
              </w:numPr>
              <w:jc w:val="both"/>
              <w:rPr>
                <w:b/>
                <w:sz w:val="28"/>
                <w:szCs w:val="28"/>
              </w:rPr>
            </w:pPr>
            <w:r w:rsidRPr="008A45A8">
              <w:rPr>
                <w:b/>
                <w:sz w:val="28"/>
                <w:szCs w:val="28"/>
              </w:rPr>
              <w:t>Для спецификаций и ведомостей - с расширением *.xls:</w:t>
            </w:r>
          </w:p>
          <w:p w:rsidR="00C15736" w:rsidRPr="008A45A8" w:rsidRDefault="00C15736" w:rsidP="008A45A8">
            <w:pPr>
              <w:numPr>
                <w:ilvl w:val="0"/>
                <w:numId w:val="22"/>
              </w:numPr>
              <w:tabs>
                <w:tab w:val="left" w:pos="240"/>
                <w:tab w:val="left" w:pos="45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вложенные в чертеж </w:t>
            </w:r>
            <w:r w:rsidRPr="008A45A8">
              <w:rPr>
                <w:b/>
                <w:sz w:val="28"/>
                <w:szCs w:val="28"/>
              </w:rPr>
              <w:t>*.dwg</w:t>
            </w:r>
            <w:r w:rsidRPr="008A45A8">
              <w:rPr>
                <w:sz w:val="28"/>
                <w:szCs w:val="28"/>
              </w:rPr>
              <w:t xml:space="preserve"> спецификации и ведомости с расширением </w:t>
            </w:r>
            <w:r w:rsidRPr="008A45A8">
              <w:rPr>
                <w:b/>
                <w:sz w:val="28"/>
                <w:szCs w:val="28"/>
              </w:rPr>
              <w:t>*.xls</w:t>
            </w:r>
            <w:r w:rsidRPr="008A45A8">
              <w:rPr>
                <w:sz w:val="28"/>
                <w:szCs w:val="28"/>
              </w:rPr>
              <w:t xml:space="preserve"> допускается формировать только как </w:t>
            </w:r>
            <w:r w:rsidRPr="008A45A8">
              <w:rPr>
                <w:sz w:val="28"/>
                <w:szCs w:val="28"/>
                <w:lang w:val="en-US"/>
              </w:rPr>
              <w:t>OLE</w:t>
            </w:r>
            <w:r w:rsidRPr="008A45A8">
              <w:rPr>
                <w:sz w:val="28"/>
                <w:szCs w:val="28"/>
              </w:rPr>
              <w:t>-объект;</w:t>
            </w:r>
          </w:p>
          <w:p w:rsidR="00C15736" w:rsidRPr="008A45A8" w:rsidRDefault="00C15736" w:rsidP="008A45A8">
            <w:pPr>
              <w:numPr>
                <w:ilvl w:val="0"/>
                <w:numId w:val="30"/>
              </w:numPr>
              <w:jc w:val="both"/>
              <w:rPr>
                <w:b/>
                <w:sz w:val="28"/>
                <w:szCs w:val="28"/>
              </w:rPr>
            </w:pPr>
            <w:r w:rsidRPr="008A45A8">
              <w:rPr>
                <w:b/>
                <w:sz w:val="28"/>
                <w:szCs w:val="28"/>
              </w:rPr>
              <w:t>Для изображений с расширением *.jpg:</w:t>
            </w:r>
          </w:p>
          <w:p w:rsidR="00C15736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разрешение не ниже 1600 х 1200, 300 </w:t>
            </w:r>
            <w:r w:rsidRPr="008A45A8">
              <w:rPr>
                <w:sz w:val="28"/>
                <w:szCs w:val="28"/>
                <w:lang w:val="en-US"/>
              </w:rPr>
              <w:t>dpi</w:t>
            </w:r>
            <w:r w:rsidRPr="008A45A8">
              <w:rPr>
                <w:sz w:val="28"/>
                <w:szCs w:val="28"/>
              </w:rPr>
              <w:t>.</w:t>
            </w:r>
          </w:p>
          <w:p w:rsidR="00C15736" w:rsidRPr="008A45A8" w:rsidRDefault="00C15736" w:rsidP="008A45A8">
            <w:pPr>
              <w:pStyle w:val="afff0"/>
              <w:numPr>
                <w:ilvl w:val="0"/>
                <w:numId w:val="30"/>
              </w:numPr>
              <w:spacing w:after="0" w:line="240" w:lineRule="auto"/>
              <w:ind w:right="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5A8">
              <w:rPr>
                <w:rFonts w:ascii="Times New Roman" w:hAnsi="Times New Roman"/>
                <w:b/>
                <w:sz w:val="28"/>
                <w:szCs w:val="28"/>
              </w:rPr>
              <w:t>Для направления на государственную экспертизу:</w:t>
            </w:r>
            <w:r w:rsidRPr="008A45A8">
              <w:rPr>
                <w:rFonts w:ascii="Times New Roman" w:hAnsi="Times New Roman"/>
                <w:sz w:val="28"/>
                <w:szCs w:val="28"/>
              </w:rPr>
              <w:t xml:space="preserve"> документация представляется в формате, соответствующем требованиям ФАУ «Главгосэкспертиза России».</w:t>
            </w:r>
          </w:p>
          <w:p w:rsidR="00C15736" w:rsidRPr="008A45A8" w:rsidRDefault="00C15736" w:rsidP="008A45A8">
            <w:pPr>
              <w:numPr>
                <w:ilvl w:val="0"/>
                <w:numId w:val="30"/>
              </w:numPr>
              <w:ind w:right="143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 xml:space="preserve">Сметную документацию выдавать на бумажном носителе и в электронном виде в форматах XLS, PDF, </w:t>
            </w:r>
            <w:r w:rsidRPr="008A45A8">
              <w:rPr>
                <w:sz w:val="28"/>
                <w:szCs w:val="28"/>
                <w:lang w:val="en-US"/>
              </w:rPr>
              <w:t>ARPS</w:t>
            </w:r>
            <w:r w:rsidRPr="008A45A8">
              <w:rPr>
                <w:sz w:val="28"/>
                <w:szCs w:val="28"/>
              </w:rPr>
              <w:t xml:space="preserve"> (универсальный электронный формат)».</w:t>
            </w:r>
          </w:p>
          <w:p w:rsidR="008475FE" w:rsidRDefault="00087EA0" w:rsidP="008A45A8">
            <w:pPr>
              <w:ind w:right="143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Выполнить з</w:t>
            </w:r>
            <w:r w:rsidR="0032322C" w:rsidRPr="008A45A8">
              <w:rPr>
                <w:sz w:val="28"/>
                <w:szCs w:val="28"/>
              </w:rPr>
              <w:t>агрузк</w:t>
            </w:r>
            <w:r w:rsidRPr="008A45A8">
              <w:rPr>
                <w:sz w:val="28"/>
                <w:szCs w:val="28"/>
              </w:rPr>
              <w:t>у</w:t>
            </w:r>
            <w:r w:rsidR="0032322C" w:rsidRPr="008A45A8">
              <w:rPr>
                <w:sz w:val="28"/>
                <w:szCs w:val="28"/>
              </w:rPr>
              <w:t xml:space="preserve"> проектной документации в информационную систему управления проектами (при необходимости).</w:t>
            </w:r>
          </w:p>
          <w:p w:rsidR="00E67E25" w:rsidRPr="008A45A8" w:rsidRDefault="00E67E25" w:rsidP="008A45A8">
            <w:pPr>
              <w:ind w:right="143"/>
              <w:jc w:val="both"/>
              <w:rPr>
                <w:sz w:val="28"/>
                <w:szCs w:val="28"/>
              </w:rPr>
            </w:pPr>
          </w:p>
        </w:tc>
      </w:tr>
      <w:tr w:rsidR="00C15736" w:rsidRPr="008A45A8" w:rsidTr="000D11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lastRenderedPageBreak/>
              <w:t>3.</w:t>
            </w:r>
            <w:r w:rsidR="0064411F" w:rsidRPr="008A45A8">
              <w:rPr>
                <w:sz w:val="28"/>
                <w:szCs w:val="28"/>
              </w:rPr>
              <w:t>8</w:t>
            </w:r>
          </w:p>
          <w:p w:rsidR="00C15736" w:rsidRPr="008A45A8" w:rsidRDefault="00C15736" w:rsidP="008A4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jc w:val="both"/>
              <w:rPr>
                <w:bCs/>
                <w:sz w:val="28"/>
                <w:szCs w:val="28"/>
              </w:rPr>
            </w:pPr>
            <w:r w:rsidRPr="008A45A8">
              <w:rPr>
                <w:bCs/>
                <w:sz w:val="28"/>
                <w:szCs w:val="28"/>
              </w:rPr>
              <w:t>Авторский надзор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36" w:rsidRPr="008A45A8" w:rsidRDefault="00C15736" w:rsidP="008A45A8">
            <w:pPr>
              <w:tabs>
                <w:tab w:val="left" w:pos="0"/>
              </w:tabs>
              <w:ind w:firstLine="11"/>
              <w:jc w:val="both"/>
              <w:rPr>
                <w:bCs/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Авторский надзор в период строительства (реконструкции) объекта осуществляется по отдельному договору, руководствуясь СП 246.1325800.2016 «Положение об авторском надзоре за строительством зданий и сооружений»</w:t>
            </w:r>
            <w:r w:rsidRPr="008A45A8">
              <w:rPr>
                <w:bCs/>
                <w:sz w:val="28"/>
                <w:szCs w:val="28"/>
              </w:rPr>
              <w:t xml:space="preserve"> и ГОСТ Р 56200-2014 «Научное руководство и авторский надзор при проведении работ по сохранению объектов культурного наследия. Основные положения».</w:t>
            </w:r>
          </w:p>
          <w:p w:rsidR="00FF1C73" w:rsidRPr="008A45A8" w:rsidRDefault="00C15736" w:rsidP="008A45A8">
            <w:pPr>
              <w:tabs>
                <w:tab w:val="left" w:pos="0"/>
              </w:tabs>
              <w:ind w:firstLine="11"/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При необходимости, научное руководство при проведении ремонтно-реставрационных работ, организацией, имеющей лицензию Минкультуры России «на осуществление деятельности по сохранению объектов культурного наследия».</w:t>
            </w:r>
            <w:r w:rsidR="003F02A6" w:rsidRPr="008A45A8">
              <w:rPr>
                <w:sz w:val="28"/>
                <w:szCs w:val="28"/>
              </w:rPr>
              <w:t xml:space="preserve"> </w:t>
            </w:r>
            <w:r w:rsidRPr="008A45A8">
              <w:rPr>
                <w:sz w:val="28"/>
                <w:szCs w:val="28"/>
              </w:rPr>
              <w:t>После</w:t>
            </w:r>
            <w:r w:rsidR="003F02A6" w:rsidRPr="008A45A8">
              <w:rPr>
                <w:sz w:val="28"/>
                <w:szCs w:val="28"/>
              </w:rPr>
              <w:t xml:space="preserve"> </w:t>
            </w:r>
            <w:r w:rsidRPr="008A45A8">
              <w:rPr>
                <w:sz w:val="28"/>
                <w:szCs w:val="28"/>
              </w:rPr>
              <w:t xml:space="preserve">окончания производственных работ на </w:t>
            </w:r>
            <w:r w:rsidRPr="008A45A8">
              <w:rPr>
                <w:sz w:val="28"/>
                <w:szCs w:val="28"/>
              </w:rPr>
              <w:lastRenderedPageBreak/>
              <w:t>объекте культурного наследия разработать и согласовать научно-реставрационный отчет.</w:t>
            </w:r>
          </w:p>
          <w:p w:rsidR="0064411F" w:rsidRPr="008A45A8" w:rsidRDefault="00C15736" w:rsidP="008A45A8">
            <w:pPr>
              <w:jc w:val="both"/>
              <w:rPr>
                <w:sz w:val="28"/>
                <w:szCs w:val="28"/>
              </w:rPr>
            </w:pPr>
            <w:r w:rsidRPr="008A45A8">
              <w:rPr>
                <w:sz w:val="28"/>
                <w:szCs w:val="28"/>
              </w:rPr>
              <w:t>Обеспечить получение акта приёмки работ по сохранению объекта культурного наследия в органе исполнительной власти, уполномоченном в области государственной охраны, сохранения, использования и популяризации объектов культурного наследия (памятников истории и культуры) народов Российской Федерации (при необходимости).</w:t>
            </w:r>
          </w:p>
        </w:tc>
      </w:tr>
    </w:tbl>
    <w:p w:rsidR="00740339" w:rsidRPr="000D1134" w:rsidRDefault="00740339" w:rsidP="0017585E">
      <w:pPr>
        <w:jc w:val="both"/>
        <w:rPr>
          <w:sz w:val="28"/>
          <w:szCs w:val="28"/>
          <w:u w:val="single"/>
        </w:rPr>
      </w:pPr>
    </w:p>
    <w:p w:rsidR="002F2705" w:rsidRPr="000D1134" w:rsidRDefault="005B5589" w:rsidP="0017585E">
      <w:pPr>
        <w:jc w:val="both"/>
        <w:rPr>
          <w:sz w:val="28"/>
          <w:szCs w:val="28"/>
        </w:rPr>
      </w:pPr>
      <w:r w:rsidRPr="000D1134">
        <w:rPr>
          <w:sz w:val="28"/>
          <w:szCs w:val="28"/>
          <w:u w:val="single"/>
        </w:rPr>
        <w:t>Приложение №</w:t>
      </w:r>
      <w:r w:rsidR="00FC0E8F" w:rsidRPr="000D1134">
        <w:rPr>
          <w:sz w:val="28"/>
          <w:szCs w:val="28"/>
          <w:u w:val="single"/>
        </w:rPr>
        <w:t xml:space="preserve"> </w:t>
      </w:r>
      <w:r w:rsidRPr="000D1134">
        <w:rPr>
          <w:sz w:val="28"/>
          <w:szCs w:val="28"/>
          <w:u w:val="single"/>
        </w:rPr>
        <w:t>1:</w:t>
      </w:r>
      <w:r w:rsidR="00825BA7" w:rsidRPr="000D1134">
        <w:rPr>
          <w:sz w:val="28"/>
          <w:szCs w:val="28"/>
        </w:rPr>
        <w:t xml:space="preserve"> </w:t>
      </w:r>
      <w:r w:rsidRPr="000D1134">
        <w:rPr>
          <w:sz w:val="28"/>
          <w:szCs w:val="28"/>
        </w:rPr>
        <w:t>Требования</w:t>
      </w:r>
      <w:r w:rsidR="002F2705" w:rsidRPr="000D1134">
        <w:rPr>
          <w:sz w:val="28"/>
          <w:szCs w:val="28"/>
        </w:rPr>
        <w:t xml:space="preserve"> к составу разделов Проектной документации и их содержанию.</w:t>
      </w:r>
    </w:p>
    <w:p w:rsidR="00FC0E8F" w:rsidRPr="000D1134" w:rsidRDefault="00FC0E8F" w:rsidP="0017585E">
      <w:pPr>
        <w:jc w:val="both"/>
        <w:rPr>
          <w:b/>
          <w:sz w:val="28"/>
          <w:szCs w:val="28"/>
        </w:rPr>
      </w:pPr>
    </w:p>
    <w:p w:rsidR="00FC0E8F" w:rsidRPr="000D1134" w:rsidRDefault="005B5589" w:rsidP="0017585E">
      <w:pPr>
        <w:jc w:val="both"/>
        <w:rPr>
          <w:sz w:val="28"/>
          <w:szCs w:val="28"/>
        </w:rPr>
      </w:pPr>
      <w:r w:rsidRPr="000D1134">
        <w:rPr>
          <w:sz w:val="28"/>
          <w:szCs w:val="28"/>
          <w:u w:val="single"/>
        </w:rPr>
        <w:t>Приложение №</w:t>
      </w:r>
      <w:r w:rsidR="00FC0E8F" w:rsidRPr="000D1134">
        <w:rPr>
          <w:sz w:val="28"/>
          <w:szCs w:val="28"/>
          <w:u w:val="single"/>
        </w:rPr>
        <w:t xml:space="preserve"> </w:t>
      </w:r>
      <w:r w:rsidRPr="000D1134">
        <w:rPr>
          <w:sz w:val="28"/>
          <w:szCs w:val="28"/>
          <w:u w:val="single"/>
        </w:rPr>
        <w:t>2:</w:t>
      </w:r>
      <w:r w:rsidR="00825BA7" w:rsidRPr="000D1134">
        <w:rPr>
          <w:sz w:val="28"/>
          <w:szCs w:val="28"/>
        </w:rPr>
        <w:t xml:space="preserve"> </w:t>
      </w:r>
      <w:r w:rsidRPr="000D1134">
        <w:rPr>
          <w:sz w:val="28"/>
          <w:szCs w:val="28"/>
        </w:rPr>
        <w:t>Требования</w:t>
      </w:r>
      <w:r w:rsidR="00FC0E8F" w:rsidRPr="000D1134">
        <w:rPr>
          <w:sz w:val="28"/>
          <w:szCs w:val="28"/>
        </w:rPr>
        <w:t xml:space="preserve"> к содержанию технического задания к аукциону на выполнение подрядных работ.</w:t>
      </w:r>
    </w:p>
    <w:p w:rsidR="00740339" w:rsidRPr="000D1134" w:rsidRDefault="00740339" w:rsidP="0017585E">
      <w:pPr>
        <w:jc w:val="both"/>
        <w:rPr>
          <w:sz w:val="28"/>
          <w:szCs w:val="28"/>
          <w:u w:val="single"/>
        </w:rPr>
      </w:pPr>
    </w:p>
    <w:p w:rsidR="00443F84" w:rsidRPr="000D1134" w:rsidRDefault="005B5589" w:rsidP="0017585E">
      <w:pPr>
        <w:jc w:val="both"/>
        <w:rPr>
          <w:sz w:val="28"/>
          <w:szCs w:val="28"/>
        </w:rPr>
      </w:pPr>
      <w:r w:rsidRPr="000D1134">
        <w:rPr>
          <w:sz w:val="28"/>
          <w:szCs w:val="28"/>
          <w:u w:val="single"/>
        </w:rPr>
        <w:t>Приложение №</w:t>
      </w:r>
      <w:r w:rsidR="00740339" w:rsidRPr="000D1134">
        <w:rPr>
          <w:sz w:val="28"/>
          <w:szCs w:val="28"/>
          <w:u w:val="single"/>
        </w:rPr>
        <w:t xml:space="preserve"> </w:t>
      </w:r>
      <w:r w:rsidRPr="000D1134">
        <w:rPr>
          <w:sz w:val="28"/>
          <w:szCs w:val="28"/>
          <w:u w:val="single"/>
        </w:rPr>
        <w:t>3:</w:t>
      </w:r>
      <w:r w:rsidRPr="000D1134">
        <w:rPr>
          <w:sz w:val="28"/>
          <w:szCs w:val="28"/>
        </w:rPr>
        <w:t xml:space="preserve"> Требования</w:t>
      </w:r>
      <w:r w:rsidR="002F2705" w:rsidRPr="000D1134">
        <w:rPr>
          <w:sz w:val="28"/>
          <w:szCs w:val="28"/>
        </w:rPr>
        <w:t xml:space="preserve"> к разработке проектных решений и составу документации по декоративному оформлению здания и интерьерам помещений.</w:t>
      </w:r>
    </w:p>
    <w:p w:rsidR="00FF1C73" w:rsidRDefault="00FF1C73" w:rsidP="0017585E">
      <w:pPr>
        <w:jc w:val="both"/>
        <w:rPr>
          <w:sz w:val="28"/>
          <w:szCs w:val="28"/>
        </w:rPr>
      </w:pPr>
    </w:p>
    <w:p w:rsidR="0081058E" w:rsidRPr="000D1134" w:rsidRDefault="0081058E" w:rsidP="0017585E">
      <w:pPr>
        <w:jc w:val="both"/>
        <w:rPr>
          <w:sz w:val="28"/>
          <w:szCs w:val="28"/>
        </w:rPr>
      </w:pPr>
    </w:p>
    <w:tbl>
      <w:tblPr>
        <w:tblStyle w:val="aff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5393"/>
      </w:tblGrid>
      <w:tr w:rsidR="00E81C73" w:rsidRPr="000D1134" w:rsidTr="00443F84">
        <w:tc>
          <w:tcPr>
            <w:tcW w:w="4813" w:type="dxa"/>
          </w:tcPr>
          <w:p w:rsidR="00E81C73" w:rsidRPr="000D1134" w:rsidRDefault="00E81C73" w:rsidP="00887E96">
            <w:pPr>
              <w:rPr>
                <w:sz w:val="28"/>
                <w:szCs w:val="28"/>
              </w:rPr>
            </w:pPr>
            <w:r w:rsidRPr="000D1134">
              <w:rPr>
                <w:sz w:val="28"/>
                <w:szCs w:val="28"/>
              </w:rPr>
              <w:t>Начальник научно-реставрационного и проектного центра – главный архитектор</w:t>
            </w:r>
          </w:p>
          <w:p w:rsidR="00E81C73" w:rsidRDefault="00E81C73" w:rsidP="00887E96">
            <w:pPr>
              <w:rPr>
                <w:sz w:val="28"/>
                <w:szCs w:val="28"/>
              </w:rPr>
            </w:pPr>
          </w:p>
          <w:p w:rsidR="00FF1C73" w:rsidRPr="000D1134" w:rsidRDefault="00FF1C73" w:rsidP="00887E96">
            <w:pPr>
              <w:rPr>
                <w:sz w:val="28"/>
                <w:szCs w:val="28"/>
              </w:rPr>
            </w:pPr>
          </w:p>
        </w:tc>
        <w:tc>
          <w:tcPr>
            <w:tcW w:w="5393" w:type="dxa"/>
          </w:tcPr>
          <w:p w:rsidR="00E81C73" w:rsidRPr="000D1134" w:rsidRDefault="00E81C73" w:rsidP="00887E96">
            <w:pPr>
              <w:jc w:val="right"/>
              <w:rPr>
                <w:sz w:val="28"/>
                <w:szCs w:val="28"/>
              </w:rPr>
            </w:pPr>
            <w:r w:rsidRPr="000D1134">
              <w:rPr>
                <w:sz w:val="28"/>
                <w:szCs w:val="28"/>
              </w:rPr>
              <w:t>Вострокнутова О.Ю.</w:t>
            </w:r>
          </w:p>
        </w:tc>
      </w:tr>
      <w:tr w:rsidR="00E81C73" w:rsidRPr="000D1134" w:rsidTr="00443F84">
        <w:tc>
          <w:tcPr>
            <w:tcW w:w="4813" w:type="dxa"/>
          </w:tcPr>
          <w:p w:rsidR="00E81C73" w:rsidRPr="000D1134" w:rsidRDefault="00E81C73" w:rsidP="00887E96">
            <w:pPr>
              <w:rPr>
                <w:sz w:val="28"/>
                <w:szCs w:val="28"/>
              </w:rPr>
            </w:pPr>
            <w:r w:rsidRPr="000D1134">
              <w:rPr>
                <w:sz w:val="28"/>
                <w:szCs w:val="28"/>
              </w:rPr>
              <w:t>Заместитель начальника центра заказчика-застройщика</w:t>
            </w:r>
          </w:p>
          <w:p w:rsidR="00E81C73" w:rsidRPr="000D1134" w:rsidRDefault="00E81C73" w:rsidP="00887E96">
            <w:pPr>
              <w:rPr>
                <w:sz w:val="28"/>
                <w:szCs w:val="28"/>
              </w:rPr>
            </w:pPr>
          </w:p>
          <w:p w:rsidR="00443F84" w:rsidRPr="000D1134" w:rsidRDefault="00443F84" w:rsidP="00887E96">
            <w:pPr>
              <w:rPr>
                <w:sz w:val="28"/>
                <w:szCs w:val="28"/>
              </w:rPr>
            </w:pPr>
          </w:p>
        </w:tc>
        <w:tc>
          <w:tcPr>
            <w:tcW w:w="5393" w:type="dxa"/>
          </w:tcPr>
          <w:p w:rsidR="00E81C73" w:rsidRPr="000D1134" w:rsidRDefault="00E81C73" w:rsidP="00887E96">
            <w:pPr>
              <w:jc w:val="right"/>
              <w:rPr>
                <w:sz w:val="28"/>
                <w:szCs w:val="28"/>
              </w:rPr>
            </w:pPr>
            <w:r w:rsidRPr="000D1134">
              <w:rPr>
                <w:sz w:val="28"/>
                <w:szCs w:val="28"/>
              </w:rPr>
              <w:t>Лукьянов С.В.</w:t>
            </w:r>
          </w:p>
        </w:tc>
      </w:tr>
      <w:tr w:rsidR="00E81C73" w:rsidRPr="000D1134" w:rsidTr="00443F84">
        <w:tc>
          <w:tcPr>
            <w:tcW w:w="4813" w:type="dxa"/>
          </w:tcPr>
          <w:p w:rsidR="00E81C73" w:rsidRPr="000D1134" w:rsidRDefault="00E81C73" w:rsidP="00887E96">
            <w:pPr>
              <w:rPr>
                <w:sz w:val="28"/>
                <w:szCs w:val="28"/>
              </w:rPr>
            </w:pPr>
            <w:r w:rsidRPr="000D1134">
              <w:rPr>
                <w:sz w:val="28"/>
                <w:szCs w:val="28"/>
              </w:rPr>
              <w:t xml:space="preserve">Специалист научно-реставрационного и проектного центра </w:t>
            </w:r>
          </w:p>
        </w:tc>
        <w:tc>
          <w:tcPr>
            <w:tcW w:w="5393" w:type="dxa"/>
          </w:tcPr>
          <w:p w:rsidR="00E81C73" w:rsidRPr="000D1134" w:rsidRDefault="00E81C73" w:rsidP="00887E96">
            <w:pPr>
              <w:jc w:val="right"/>
              <w:rPr>
                <w:sz w:val="28"/>
                <w:szCs w:val="28"/>
              </w:rPr>
            </w:pPr>
            <w:r w:rsidRPr="000D1134">
              <w:rPr>
                <w:sz w:val="28"/>
                <w:szCs w:val="28"/>
              </w:rPr>
              <w:t>Айрапетянц Л.В.</w:t>
            </w:r>
          </w:p>
        </w:tc>
      </w:tr>
    </w:tbl>
    <w:p w:rsidR="00E81C73" w:rsidRPr="000D1134" w:rsidRDefault="00E81C73" w:rsidP="0017585E">
      <w:pPr>
        <w:jc w:val="both"/>
        <w:rPr>
          <w:sz w:val="28"/>
          <w:szCs w:val="28"/>
        </w:rPr>
      </w:pPr>
    </w:p>
    <w:sectPr w:rsidR="00E81C73" w:rsidRPr="000D1134" w:rsidSect="000D1134">
      <w:footerReference w:type="default" r:id="rId9"/>
      <w:type w:val="continuous"/>
      <w:pgSz w:w="11906" w:h="16838"/>
      <w:pgMar w:top="1134" w:right="849" w:bottom="993" w:left="851" w:header="709" w:footer="4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1BB" w:rsidRDefault="006A41BB" w:rsidP="006F372B">
      <w:r>
        <w:separator/>
      </w:r>
    </w:p>
  </w:endnote>
  <w:endnote w:type="continuationSeparator" w:id="0">
    <w:p w:rsidR="006A41BB" w:rsidRDefault="006A41BB" w:rsidP="006F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vantGardeGothicC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imesD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GaramondNarrow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Garamond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ragmatica-Bol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93146"/>
      <w:docPartObj>
        <w:docPartGallery w:val="Page Numbers (Bottom of Page)"/>
        <w:docPartUnique/>
      </w:docPartObj>
    </w:sdtPr>
    <w:sdtEndPr/>
    <w:sdtContent>
      <w:p w:rsidR="00D81E1A" w:rsidRDefault="00D81E1A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B54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1E1A" w:rsidRDefault="00D81E1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1BB" w:rsidRDefault="006A41BB" w:rsidP="006F372B">
      <w:r>
        <w:separator/>
      </w:r>
    </w:p>
  </w:footnote>
  <w:footnote w:type="continuationSeparator" w:id="0">
    <w:p w:rsidR="006A41BB" w:rsidRDefault="006A41BB" w:rsidP="006F3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D91"/>
    <w:multiLevelType w:val="multilevel"/>
    <w:tmpl w:val="5492C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 w15:restartNumberingAfterBreak="0">
    <w:nsid w:val="037F52D3"/>
    <w:multiLevelType w:val="hybridMultilevel"/>
    <w:tmpl w:val="9522D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A42D2"/>
    <w:multiLevelType w:val="multilevel"/>
    <w:tmpl w:val="6FA2F89E"/>
    <w:lvl w:ilvl="0">
      <w:start w:val="1"/>
      <w:numFmt w:val="decimal"/>
      <w:lvlText w:val="%1."/>
      <w:lvlJc w:val="left"/>
      <w:pPr>
        <w:ind w:left="702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91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cs="Times New Roman" w:hint="default"/>
      </w:rPr>
    </w:lvl>
  </w:abstractNum>
  <w:abstractNum w:abstractNumId="3" w15:restartNumberingAfterBreak="0">
    <w:nsid w:val="0E4E66C6"/>
    <w:multiLevelType w:val="hybridMultilevel"/>
    <w:tmpl w:val="EEAA892E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 w15:restartNumberingAfterBreak="0">
    <w:nsid w:val="11854A0A"/>
    <w:multiLevelType w:val="multilevel"/>
    <w:tmpl w:val="2A346438"/>
    <w:lvl w:ilvl="0">
      <w:start w:val="6"/>
      <w:numFmt w:val="decimal"/>
      <w:suff w:val="space"/>
      <w:lvlText w:val="%1. "/>
      <w:lvlJc w:val="center"/>
      <w:pPr>
        <w:ind w:left="435" w:hanging="147"/>
      </w:pPr>
      <w:rPr>
        <w:rFonts w:hint="default"/>
      </w:rPr>
    </w:lvl>
    <w:lvl w:ilvl="1">
      <w:start w:val="1"/>
      <w:numFmt w:val="decimal"/>
      <w:suff w:val="space"/>
      <w:lvlText w:val="%1.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3C52018"/>
    <w:multiLevelType w:val="hybridMultilevel"/>
    <w:tmpl w:val="D9228FA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A46D7"/>
    <w:multiLevelType w:val="multilevel"/>
    <w:tmpl w:val="B16038A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1BA2404F"/>
    <w:multiLevelType w:val="multilevel"/>
    <w:tmpl w:val="BC48B8D0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BFF3BD0"/>
    <w:multiLevelType w:val="multilevel"/>
    <w:tmpl w:val="881AC28A"/>
    <w:lvl w:ilvl="0">
      <w:start w:val="2"/>
      <w:numFmt w:val="decimal"/>
      <w:suff w:val="space"/>
      <w:lvlText w:val="%1. "/>
      <w:lvlJc w:val="center"/>
      <w:pPr>
        <w:ind w:left="435" w:hanging="147"/>
      </w:pPr>
      <w:rPr>
        <w:rFonts w:hint="default"/>
      </w:rPr>
    </w:lvl>
    <w:lvl w:ilvl="1">
      <w:start w:val="1"/>
      <w:numFmt w:val="decimal"/>
      <w:suff w:val="space"/>
      <w:lvlText w:val="%1.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29F6A64"/>
    <w:multiLevelType w:val="hybridMultilevel"/>
    <w:tmpl w:val="22A2E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146D44"/>
    <w:multiLevelType w:val="hybridMultilevel"/>
    <w:tmpl w:val="9AFA0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085E3B"/>
    <w:multiLevelType w:val="multilevel"/>
    <w:tmpl w:val="E03CF36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9DD00A9"/>
    <w:multiLevelType w:val="multilevel"/>
    <w:tmpl w:val="D324B2EA"/>
    <w:lvl w:ilvl="0">
      <w:start w:val="7"/>
      <w:numFmt w:val="decimal"/>
      <w:suff w:val="space"/>
      <w:lvlText w:val="%1. "/>
      <w:lvlJc w:val="center"/>
      <w:pPr>
        <w:ind w:left="435" w:hanging="147"/>
      </w:pPr>
      <w:rPr>
        <w:rFonts w:hint="default"/>
      </w:rPr>
    </w:lvl>
    <w:lvl w:ilvl="1">
      <w:start w:val="1"/>
      <w:numFmt w:val="decimal"/>
      <w:suff w:val="space"/>
      <w:lvlText w:val="%1.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F4A48A4"/>
    <w:multiLevelType w:val="hybridMultilevel"/>
    <w:tmpl w:val="1A02318A"/>
    <w:lvl w:ilvl="0" w:tplc="0419000F">
      <w:start w:val="1"/>
      <w:numFmt w:val="decimal"/>
      <w:lvlText w:val="%1."/>
      <w:lvlJc w:val="left"/>
      <w:pPr>
        <w:ind w:left="11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14" w15:restartNumberingAfterBreak="0">
    <w:nsid w:val="3FA55148"/>
    <w:multiLevelType w:val="hybridMultilevel"/>
    <w:tmpl w:val="2CD8CDD4"/>
    <w:lvl w:ilvl="0" w:tplc="E7CE59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EE4614"/>
    <w:multiLevelType w:val="multilevel"/>
    <w:tmpl w:val="5B3A3500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6" w15:restartNumberingAfterBreak="0">
    <w:nsid w:val="3FEF786F"/>
    <w:multiLevelType w:val="multilevel"/>
    <w:tmpl w:val="F3CEC3E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41F93C8A"/>
    <w:multiLevelType w:val="hybridMultilevel"/>
    <w:tmpl w:val="08EA6C5A"/>
    <w:lvl w:ilvl="0" w:tplc="1C705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663D96">
      <w:numFmt w:val="none"/>
      <w:pStyle w:val="-"/>
      <w:lvlText w:val=""/>
      <w:lvlJc w:val="left"/>
      <w:pPr>
        <w:tabs>
          <w:tab w:val="num" w:pos="360"/>
        </w:tabs>
      </w:pPr>
    </w:lvl>
    <w:lvl w:ilvl="2" w:tplc="21FAC2B2">
      <w:numFmt w:val="none"/>
      <w:lvlText w:val=""/>
      <w:lvlJc w:val="left"/>
      <w:pPr>
        <w:tabs>
          <w:tab w:val="num" w:pos="360"/>
        </w:tabs>
      </w:pPr>
    </w:lvl>
    <w:lvl w:ilvl="3" w:tplc="9CBC7190">
      <w:numFmt w:val="none"/>
      <w:lvlText w:val=""/>
      <w:lvlJc w:val="left"/>
      <w:pPr>
        <w:tabs>
          <w:tab w:val="num" w:pos="360"/>
        </w:tabs>
      </w:pPr>
    </w:lvl>
    <w:lvl w:ilvl="4" w:tplc="155CACDA">
      <w:numFmt w:val="none"/>
      <w:lvlText w:val=""/>
      <w:lvlJc w:val="left"/>
      <w:pPr>
        <w:tabs>
          <w:tab w:val="num" w:pos="360"/>
        </w:tabs>
      </w:pPr>
    </w:lvl>
    <w:lvl w:ilvl="5" w:tplc="D3B675F2">
      <w:numFmt w:val="none"/>
      <w:lvlText w:val=""/>
      <w:lvlJc w:val="left"/>
      <w:pPr>
        <w:tabs>
          <w:tab w:val="num" w:pos="360"/>
        </w:tabs>
      </w:pPr>
    </w:lvl>
    <w:lvl w:ilvl="6" w:tplc="584A6784">
      <w:numFmt w:val="none"/>
      <w:lvlText w:val=""/>
      <w:lvlJc w:val="left"/>
      <w:pPr>
        <w:tabs>
          <w:tab w:val="num" w:pos="360"/>
        </w:tabs>
      </w:pPr>
    </w:lvl>
    <w:lvl w:ilvl="7" w:tplc="CD0032AE">
      <w:numFmt w:val="none"/>
      <w:lvlText w:val=""/>
      <w:lvlJc w:val="left"/>
      <w:pPr>
        <w:tabs>
          <w:tab w:val="num" w:pos="360"/>
        </w:tabs>
      </w:pPr>
    </w:lvl>
    <w:lvl w:ilvl="8" w:tplc="B60A18A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AA60673"/>
    <w:multiLevelType w:val="hybridMultilevel"/>
    <w:tmpl w:val="4574C7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774F69"/>
    <w:multiLevelType w:val="hybridMultilevel"/>
    <w:tmpl w:val="99AE0EAE"/>
    <w:lvl w:ilvl="0" w:tplc="DA28B08C">
      <w:start w:val="1"/>
      <w:numFmt w:val="decimal"/>
      <w:lvlText w:val="%1."/>
      <w:lvlJc w:val="left"/>
      <w:pPr>
        <w:ind w:left="-3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00" w:hanging="360"/>
      </w:p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0" w15:restartNumberingAfterBreak="0">
    <w:nsid w:val="4C3C5EA3"/>
    <w:multiLevelType w:val="hybridMultilevel"/>
    <w:tmpl w:val="AFBA157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50BE4913"/>
    <w:multiLevelType w:val="hybridMultilevel"/>
    <w:tmpl w:val="014E88A8"/>
    <w:lvl w:ilvl="0" w:tplc="98323192">
      <w:start w:val="2"/>
      <w:numFmt w:val="bullet"/>
      <w:lvlText w:val="-"/>
      <w:lvlJc w:val="left"/>
      <w:pPr>
        <w:ind w:left="920" w:hanging="5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73B35"/>
    <w:multiLevelType w:val="hybridMultilevel"/>
    <w:tmpl w:val="0B588F42"/>
    <w:lvl w:ilvl="0" w:tplc="910263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26F20"/>
    <w:multiLevelType w:val="multilevel"/>
    <w:tmpl w:val="61A8D9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248"/>
        </w:tabs>
        <w:ind w:left="1248" w:hanging="5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4" w15:restartNumberingAfterBreak="0">
    <w:nsid w:val="5460215C"/>
    <w:multiLevelType w:val="multilevel"/>
    <w:tmpl w:val="E03CF36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5" w15:restartNumberingAfterBreak="0">
    <w:nsid w:val="585D38E6"/>
    <w:multiLevelType w:val="hybridMultilevel"/>
    <w:tmpl w:val="42F2D374"/>
    <w:lvl w:ilvl="0" w:tplc="04190001">
      <w:start w:val="1"/>
      <w:numFmt w:val="bullet"/>
      <w:lvlText w:val=""/>
      <w:lvlJc w:val="left"/>
      <w:pPr>
        <w:ind w:left="16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5" w:hanging="360"/>
      </w:pPr>
      <w:rPr>
        <w:rFonts w:ascii="Wingdings" w:hAnsi="Wingdings" w:hint="default"/>
      </w:rPr>
    </w:lvl>
  </w:abstractNum>
  <w:abstractNum w:abstractNumId="26" w15:restartNumberingAfterBreak="0">
    <w:nsid w:val="5EC60CFA"/>
    <w:multiLevelType w:val="hybridMultilevel"/>
    <w:tmpl w:val="103ACE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D62B8"/>
    <w:multiLevelType w:val="multilevel"/>
    <w:tmpl w:val="0D3E75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05A19AA"/>
    <w:multiLevelType w:val="singleLevel"/>
    <w:tmpl w:val="0419000F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1F7070F"/>
    <w:multiLevelType w:val="multilevel"/>
    <w:tmpl w:val="E03CF36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3627D4F"/>
    <w:multiLevelType w:val="multilevel"/>
    <w:tmpl w:val="E0B29E32"/>
    <w:lvl w:ilvl="0">
      <w:start w:val="4"/>
      <w:numFmt w:val="decimal"/>
      <w:suff w:val="space"/>
      <w:lvlText w:val="%1. "/>
      <w:lvlJc w:val="center"/>
      <w:pPr>
        <w:ind w:left="435" w:hanging="147"/>
      </w:pPr>
      <w:rPr>
        <w:rFonts w:hint="default"/>
      </w:rPr>
    </w:lvl>
    <w:lvl w:ilvl="1">
      <w:start w:val="1"/>
      <w:numFmt w:val="decimal"/>
      <w:suff w:val="space"/>
      <w:lvlText w:val="%1.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3EC1238"/>
    <w:multiLevelType w:val="hybridMultilevel"/>
    <w:tmpl w:val="2CD8CDD4"/>
    <w:lvl w:ilvl="0" w:tplc="E7CE59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6BE5F45"/>
    <w:multiLevelType w:val="multilevel"/>
    <w:tmpl w:val="3EEE8E10"/>
    <w:lvl w:ilvl="0">
      <w:start w:val="1"/>
      <w:numFmt w:val="decimal"/>
      <w:suff w:val="space"/>
      <w:lvlText w:val="СТАТЬЯ %1."/>
      <w:lvlJc w:val="left"/>
      <w:pPr>
        <w:ind w:left="0" w:firstLine="288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71E3AE3"/>
    <w:multiLevelType w:val="hybridMultilevel"/>
    <w:tmpl w:val="4078A1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85635"/>
    <w:multiLevelType w:val="multilevel"/>
    <w:tmpl w:val="64D23830"/>
    <w:lvl w:ilvl="0">
      <w:start w:val="1"/>
      <w:numFmt w:val="decimal"/>
      <w:suff w:val="space"/>
      <w:lvlText w:val="СТАТЬЯ %1."/>
      <w:lvlJc w:val="left"/>
      <w:pPr>
        <w:ind w:left="0" w:firstLine="288"/>
      </w:pPr>
      <w:rPr>
        <w:rFonts w:hint="default"/>
      </w:rPr>
    </w:lvl>
    <w:lvl w:ilvl="1">
      <w:start w:val="1"/>
      <w:numFmt w:val="decimal"/>
      <w:suff w:val="space"/>
      <w:lvlText w:val="%1.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BE57D9A"/>
    <w:multiLevelType w:val="multilevel"/>
    <w:tmpl w:val="E03CF36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EB31AAD"/>
    <w:multiLevelType w:val="multilevel"/>
    <w:tmpl w:val="24F675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0F669A4"/>
    <w:multiLevelType w:val="multilevel"/>
    <w:tmpl w:val="5A2E18F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5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2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8" w:hanging="2160"/>
      </w:pPr>
      <w:rPr>
        <w:rFonts w:hint="default"/>
      </w:rPr>
    </w:lvl>
  </w:abstractNum>
  <w:abstractNum w:abstractNumId="38" w15:restartNumberingAfterBreak="0">
    <w:nsid w:val="711044D2"/>
    <w:multiLevelType w:val="multilevel"/>
    <w:tmpl w:val="3000DD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1"/>
      <w:numFmt w:val="decimal"/>
      <w:isLgl/>
      <w:lvlText w:val="%1.%2."/>
      <w:lvlJc w:val="left"/>
      <w:pPr>
        <w:ind w:left="915" w:hanging="5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9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57C68CC"/>
    <w:multiLevelType w:val="multilevel"/>
    <w:tmpl w:val="3F58815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6016397"/>
    <w:multiLevelType w:val="hybridMultilevel"/>
    <w:tmpl w:val="AB6AA132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2" w15:restartNumberingAfterBreak="0">
    <w:nsid w:val="776F3560"/>
    <w:multiLevelType w:val="hybridMultilevel"/>
    <w:tmpl w:val="4596EED0"/>
    <w:lvl w:ilvl="0" w:tplc="E814FF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01554"/>
    <w:multiLevelType w:val="multilevel"/>
    <w:tmpl w:val="06A664A6"/>
    <w:lvl w:ilvl="0">
      <w:start w:val="1"/>
      <w:numFmt w:val="none"/>
      <w:pStyle w:val="a0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4" w15:restartNumberingAfterBreak="0">
    <w:nsid w:val="7C0A53AE"/>
    <w:multiLevelType w:val="hybridMultilevel"/>
    <w:tmpl w:val="09A666D8"/>
    <w:lvl w:ilvl="0" w:tplc="CEC86C16">
      <w:start w:val="4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1B10A8"/>
    <w:multiLevelType w:val="hybridMultilevel"/>
    <w:tmpl w:val="5E881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BA4C5E"/>
    <w:multiLevelType w:val="hybridMultilevel"/>
    <w:tmpl w:val="C9CE61B2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36"/>
  </w:num>
  <w:num w:numId="4">
    <w:abstractNumId w:val="39"/>
  </w:num>
  <w:num w:numId="5">
    <w:abstractNumId w:val="43"/>
  </w:num>
  <w:num w:numId="6">
    <w:abstractNumId w:val="23"/>
  </w:num>
  <w:num w:numId="7">
    <w:abstractNumId w:val="27"/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35"/>
  </w:num>
  <w:num w:numId="17">
    <w:abstractNumId w:val="29"/>
  </w:num>
  <w:num w:numId="18">
    <w:abstractNumId w:val="0"/>
  </w:num>
  <w:num w:numId="19">
    <w:abstractNumId w:val="40"/>
  </w:num>
  <w:num w:numId="20">
    <w:abstractNumId w:val="11"/>
  </w:num>
  <w:num w:numId="21">
    <w:abstractNumId w:val="22"/>
  </w:num>
  <w:num w:numId="22">
    <w:abstractNumId w:val="33"/>
  </w:num>
  <w:num w:numId="23">
    <w:abstractNumId w:val="26"/>
  </w:num>
  <w:num w:numId="24">
    <w:abstractNumId w:val="15"/>
  </w:num>
  <w:num w:numId="25">
    <w:abstractNumId w:val="25"/>
  </w:num>
  <w:num w:numId="26">
    <w:abstractNumId w:val="6"/>
  </w:num>
  <w:num w:numId="27">
    <w:abstractNumId w:val="21"/>
  </w:num>
  <w:num w:numId="28">
    <w:abstractNumId w:val="42"/>
  </w:num>
  <w:num w:numId="29">
    <w:abstractNumId w:val="38"/>
  </w:num>
  <w:num w:numId="30">
    <w:abstractNumId w:val="14"/>
  </w:num>
  <w:num w:numId="31">
    <w:abstractNumId w:val="46"/>
  </w:num>
  <w:num w:numId="32">
    <w:abstractNumId w:val="13"/>
  </w:num>
  <w:num w:numId="33">
    <w:abstractNumId w:val="20"/>
  </w:num>
  <w:num w:numId="34">
    <w:abstractNumId w:val="41"/>
  </w:num>
  <w:num w:numId="35">
    <w:abstractNumId w:val="16"/>
  </w:num>
  <w:num w:numId="36">
    <w:abstractNumId w:val="3"/>
  </w:num>
  <w:num w:numId="37">
    <w:abstractNumId w:val="18"/>
  </w:num>
  <w:num w:numId="38">
    <w:abstractNumId w:val="5"/>
  </w:num>
  <w:num w:numId="39">
    <w:abstractNumId w:val="44"/>
  </w:num>
  <w:num w:numId="40">
    <w:abstractNumId w:val="10"/>
  </w:num>
  <w:num w:numId="41">
    <w:abstractNumId w:val="45"/>
  </w:num>
  <w:num w:numId="42">
    <w:abstractNumId w:val="9"/>
  </w:num>
  <w:num w:numId="43">
    <w:abstractNumId w:val="19"/>
  </w:num>
  <w:num w:numId="44">
    <w:abstractNumId w:val="1"/>
  </w:num>
  <w:num w:numId="45">
    <w:abstractNumId w:val="31"/>
  </w:num>
  <w:num w:numId="46">
    <w:abstractNumId w:val="2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918"/>
    <w:rsid w:val="00002584"/>
    <w:rsid w:val="00002BFC"/>
    <w:rsid w:val="00004F94"/>
    <w:rsid w:val="000050D2"/>
    <w:rsid w:val="00006990"/>
    <w:rsid w:val="000106FC"/>
    <w:rsid w:val="000113BB"/>
    <w:rsid w:val="00015547"/>
    <w:rsid w:val="000200F9"/>
    <w:rsid w:val="00020B15"/>
    <w:rsid w:val="00022424"/>
    <w:rsid w:val="00024E10"/>
    <w:rsid w:val="00026F36"/>
    <w:rsid w:val="00031CF2"/>
    <w:rsid w:val="00032A15"/>
    <w:rsid w:val="00033F40"/>
    <w:rsid w:val="00034362"/>
    <w:rsid w:val="000410B7"/>
    <w:rsid w:val="000411E3"/>
    <w:rsid w:val="00042369"/>
    <w:rsid w:val="00045BD9"/>
    <w:rsid w:val="00045C2D"/>
    <w:rsid w:val="00045DA8"/>
    <w:rsid w:val="00047148"/>
    <w:rsid w:val="00047DB4"/>
    <w:rsid w:val="000501D0"/>
    <w:rsid w:val="000517B8"/>
    <w:rsid w:val="00057057"/>
    <w:rsid w:val="000609F0"/>
    <w:rsid w:val="00061143"/>
    <w:rsid w:val="00061202"/>
    <w:rsid w:val="000619E7"/>
    <w:rsid w:val="00063EB9"/>
    <w:rsid w:val="000731C9"/>
    <w:rsid w:val="000769D7"/>
    <w:rsid w:val="00076B61"/>
    <w:rsid w:val="00080EFF"/>
    <w:rsid w:val="000854DB"/>
    <w:rsid w:val="00087EA0"/>
    <w:rsid w:val="00087F73"/>
    <w:rsid w:val="00090E0B"/>
    <w:rsid w:val="00095CC4"/>
    <w:rsid w:val="0009725C"/>
    <w:rsid w:val="00097340"/>
    <w:rsid w:val="00097E33"/>
    <w:rsid w:val="000A3662"/>
    <w:rsid w:val="000A3E45"/>
    <w:rsid w:val="000A7282"/>
    <w:rsid w:val="000A777D"/>
    <w:rsid w:val="000A7B81"/>
    <w:rsid w:val="000B147E"/>
    <w:rsid w:val="000B513B"/>
    <w:rsid w:val="000C2226"/>
    <w:rsid w:val="000C2A21"/>
    <w:rsid w:val="000C41EF"/>
    <w:rsid w:val="000C57B2"/>
    <w:rsid w:val="000C7664"/>
    <w:rsid w:val="000D07A3"/>
    <w:rsid w:val="000D0BD1"/>
    <w:rsid w:val="000D1134"/>
    <w:rsid w:val="000D1F40"/>
    <w:rsid w:val="000D33D4"/>
    <w:rsid w:val="000E131E"/>
    <w:rsid w:val="000E1943"/>
    <w:rsid w:val="000E5AB5"/>
    <w:rsid w:val="000F0752"/>
    <w:rsid w:val="000F21FA"/>
    <w:rsid w:val="000F254F"/>
    <w:rsid w:val="000F2FED"/>
    <w:rsid w:val="000F3685"/>
    <w:rsid w:val="000F36F9"/>
    <w:rsid w:val="000F56C6"/>
    <w:rsid w:val="000F5E60"/>
    <w:rsid w:val="000F7D80"/>
    <w:rsid w:val="001001CF"/>
    <w:rsid w:val="00102216"/>
    <w:rsid w:val="00102277"/>
    <w:rsid w:val="001048BD"/>
    <w:rsid w:val="00105FF3"/>
    <w:rsid w:val="00110346"/>
    <w:rsid w:val="00110C6A"/>
    <w:rsid w:val="00110C6E"/>
    <w:rsid w:val="00113BE7"/>
    <w:rsid w:val="00114D7A"/>
    <w:rsid w:val="00116DBF"/>
    <w:rsid w:val="00121304"/>
    <w:rsid w:val="0012172A"/>
    <w:rsid w:val="00121A19"/>
    <w:rsid w:val="001245DE"/>
    <w:rsid w:val="00125312"/>
    <w:rsid w:val="001259B5"/>
    <w:rsid w:val="00126D09"/>
    <w:rsid w:val="00135D15"/>
    <w:rsid w:val="00140963"/>
    <w:rsid w:val="001410C9"/>
    <w:rsid w:val="00142F98"/>
    <w:rsid w:val="00143567"/>
    <w:rsid w:val="0014606A"/>
    <w:rsid w:val="00146856"/>
    <w:rsid w:val="001513B1"/>
    <w:rsid w:val="00151D62"/>
    <w:rsid w:val="00154842"/>
    <w:rsid w:val="0015590F"/>
    <w:rsid w:val="00156042"/>
    <w:rsid w:val="001571DD"/>
    <w:rsid w:val="00160783"/>
    <w:rsid w:val="001636DB"/>
    <w:rsid w:val="00163C89"/>
    <w:rsid w:val="001649E9"/>
    <w:rsid w:val="001679F4"/>
    <w:rsid w:val="001722FD"/>
    <w:rsid w:val="0017585E"/>
    <w:rsid w:val="00180DEC"/>
    <w:rsid w:val="001815DA"/>
    <w:rsid w:val="001821FC"/>
    <w:rsid w:val="001827E8"/>
    <w:rsid w:val="001960CC"/>
    <w:rsid w:val="0019789E"/>
    <w:rsid w:val="001A050C"/>
    <w:rsid w:val="001A1E7E"/>
    <w:rsid w:val="001A27C4"/>
    <w:rsid w:val="001A3968"/>
    <w:rsid w:val="001A42E6"/>
    <w:rsid w:val="001A4CE2"/>
    <w:rsid w:val="001A51DB"/>
    <w:rsid w:val="001A56CC"/>
    <w:rsid w:val="001B3964"/>
    <w:rsid w:val="001B5270"/>
    <w:rsid w:val="001B53BB"/>
    <w:rsid w:val="001B6942"/>
    <w:rsid w:val="001B7C54"/>
    <w:rsid w:val="001C4055"/>
    <w:rsid w:val="001C6587"/>
    <w:rsid w:val="001D0953"/>
    <w:rsid w:val="001D2123"/>
    <w:rsid w:val="001D2171"/>
    <w:rsid w:val="001D5FEE"/>
    <w:rsid w:val="001D6DD6"/>
    <w:rsid w:val="001D6ECA"/>
    <w:rsid w:val="001D710C"/>
    <w:rsid w:val="001D74F1"/>
    <w:rsid w:val="001E00C4"/>
    <w:rsid w:val="001E0CD4"/>
    <w:rsid w:val="001E240D"/>
    <w:rsid w:val="001E2CEC"/>
    <w:rsid w:val="001E402C"/>
    <w:rsid w:val="001E4CDA"/>
    <w:rsid w:val="001F1F31"/>
    <w:rsid w:val="001F2D6B"/>
    <w:rsid w:val="001F3CFD"/>
    <w:rsid w:val="001F4BFB"/>
    <w:rsid w:val="001F4C8F"/>
    <w:rsid w:val="00200918"/>
    <w:rsid w:val="0020387E"/>
    <w:rsid w:val="0020637F"/>
    <w:rsid w:val="002070C7"/>
    <w:rsid w:val="00210C62"/>
    <w:rsid w:val="00214BF2"/>
    <w:rsid w:val="00215307"/>
    <w:rsid w:val="002167B3"/>
    <w:rsid w:val="00217DF2"/>
    <w:rsid w:val="00220457"/>
    <w:rsid w:val="002215FE"/>
    <w:rsid w:val="00222688"/>
    <w:rsid w:val="00225209"/>
    <w:rsid w:val="00232865"/>
    <w:rsid w:val="00232C05"/>
    <w:rsid w:val="00233DF3"/>
    <w:rsid w:val="0023592D"/>
    <w:rsid w:val="00237CCB"/>
    <w:rsid w:val="00242610"/>
    <w:rsid w:val="0024335B"/>
    <w:rsid w:val="00243469"/>
    <w:rsid w:val="00251704"/>
    <w:rsid w:val="00252E0B"/>
    <w:rsid w:val="00255167"/>
    <w:rsid w:val="00256323"/>
    <w:rsid w:val="00257FC3"/>
    <w:rsid w:val="00260A08"/>
    <w:rsid w:val="00262090"/>
    <w:rsid w:val="00262D1E"/>
    <w:rsid w:val="00264079"/>
    <w:rsid w:val="002706DA"/>
    <w:rsid w:val="002719B0"/>
    <w:rsid w:val="002723D8"/>
    <w:rsid w:val="00272AEE"/>
    <w:rsid w:val="002731A2"/>
    <w:rsid w:val="0027448F"/>
    <w:rsid w:val="0027639E"/>
    <w:rsid w:val="002806FF"/>
    <w:rsid w:val="00282913"/>
    <w:rsid w:val="00285893"/>
    <w:rsid w:val="00286293"/>
    <w:rsid w:val="00290C53"/>
    <w:rsid w:val="0029206D"/>
    <w:rsid w:val="00295885"/>
    <w:rsid w:val="002A36B6"/>
    <w:rsid w:val="002A54A7"/>
    <w:rsid w:val="002A7AB0"/>
    <w:rsid w:val="002B09E7"/>
    <w:rsid w:val="002B2DB2"/>
    <w:rsid w:val="002B2DFA"/>
    <w:rsid w:val="002B2E1D"/>
    <w:rsid w:val="002B54F0"/>
    <w:rsid w:val="002B5A12"/>
    <w:rsid w:val="002B5E90"/>
    <w:rsid w:val="002B74DB"/>
    <w:rsid w:val="002B7F2D"/>
    <w:rsid w:val="002C4E68"/>
    <w:rsid w:val="002C6495"/>
    <w:rsid w:val="002C6A04"/>
    <w:rsid w:val="002D0D9E"/>
    <w:rsid w:val="002D1565"/>
    <w:rsid w:val="002D376F"/>
    <w:rsid w:val="002D3DCD"/>
    <w:rsid w:val="002E026F"/>
    <w:rsid w:val="002E13E4"/>
    <w:rsid w:val="002E4ECF"/>
    <w:rsid w:val="002E64D9"/>
    <w:rsid w:val="002E6D98"/>
    <w:rsid w:val="002F04A6"/>
    <w:rsid w:val="002F2705"/>
    <w:rsid w:val="002F28B6"/>
    <w:rsid w:val="003007FC"/>
    <w:rsid w:val="00301E00"/>
    <w:rsid w:val="00303E25"/>
    <w:rsid w:val="00304829"/>
    <w:rsid w:val="00310DE0"/>
    <w:rsid w:val="0031171D"/>
    <w:rsid w:val="003151BC"/>
    <w:rsid w:val="0032322C"/>
    <w:rsid w:val="00324533"/>
    <w:rsid w:val="00324F07"/>
    <w:rsid w:val="00333FFC"/>
    <w:rsid w:val="00335386"/>
    <w:rsid w:val="003412AD"/>
    <w:rsid w:val="00343034"/>
    <w:rsid w:val="003436E0"/>
    <w:rsid w:val="0034480F"/>
    <w:rsid w:val="00350E75"/>
    <w:rsid w:val="00352747"/>
    <w:rsid w:val="003543C4"/>
    <w:rsid w:val="00354588"/>
    <w:rsid w:val="00362970"/>
    <w:rsid w:val="00366C76"/>
    <w:rsid w:val="00367C64"/>
    <w:rsid w:val="00370B6E"/>
    <w:rsid w:val="00373F49"/>
    <w:rsid w:val="003763B3"/>
    <w:rsid w:val="00380192"/>
    <w:rsid w:val="0038219C"/>
    <w:rsid w:val="00382D27"/>
    <w:rsid w:val="003839FC"/>
    <w:rsid w:val="00386837"/>
    <w:rsid w:val="0038770E"/>
    <w:rsid w:val="00387C19"/>
    <w:rsid w:val="0039150D"/>
    <w:rsid w:val="00392703"/>
    <w:rsid w:val="003957C0"/>
    <w:rsid w:val="003970D5"/>
    <w:rsid w:val="003A5C3E"/>
    <w:rsid w:val="003B05E5"/>
    <w:rsid w:val="003B3DEF"/>
    <w:rsid w:val="003B5A1D"/>
    <w:rsid w:val="003B7413"/>
    <w:rsid w:val="003B7B31"/>
    <w:rsid w:val="003C502A"/>
    <w:rsid w:val="003C6E93"/>
    <w:rsid w:val="003C7F39"/>
    <w:rsid w:val="003D4755"/>
    <w:rsid w:val="003D4C75"/>
    <w:rsid w:val="003D6D46"/>
    <w:rsid w:val="003E03CA"/>
    <w:rsid w:val="003E191B"/>
    <w:rsid w:val="003E29DD"/>
    <w:rsid w:val="003E41CE"/>
    <w:rsid w:val="003E61A6"/>
    <w:rsid w:val="003E6E12"/>
    <w:rsid w:val="003E7562"/>
    <w:rsid w:val="003F01BC"/>
    <w:rsid w:val="003F02A6"/>
    <w:rsid w:val="003F42DD"/>
    <w:rsid w:val="004064CB"/>
    <w:rsid w:val="00406706"/>
    <w:rsid w:val="00406D6D"/>
    <w:rsid w:val="004110C7"/>
    <w:rsid w:val="00414874"/>
    <w:rsid w:val="00417452"/>
    <w:rsid w:val="00422DF1"/>
    <w:rsid w:val="0042377E"/>
    <w:rsid w:val="004237DD"/>
    <w:rsid w:val="00425B63"/>
    <w:rsid w:val="00426C77"/>
    <w:rsid w:val="004273C6"/>
    <w:rsid w:val="00430D8F"/>
    <w:rsid w:val="0043104D"/>
    <w:rsid w:val="00432FD1"/>
    <w:rsid w:val="0043320A"/>
    <w:rsid w:val="00434322"/>
    <w:rsid w:val="00434509"/>
    <w:rsid w:val="00435D5C"/>
    <w:rsid w:val="0043663F"/>
    <w:rsid w:val="004373F2"/>
    <w:rsid w:val="00437A10"/>
    <w:rsid w:val="00440157"/>
    <w:rsid w:val="004413E5"/>
    <w:rsid w:val="00441E16"/>
    <w:rsid w:val="00443F84"/>
    <w:rsid w:val="00445DEE"/>
    <w:rsid w:val="0044730E"/>
    <w:rsid w:val="00450BD3"/>
    <w:rsid w:val="00453E16"/>
    <w:rsid w:val="00454E19"/>
    <w:rsid w:val="00456A45"/>
    <w:rsid w:val="00457610"/>
    <w:rsid w:val="00460C23"/>
    <w:rsid w:val="00461A6F"/>
    <w:rsid w:val="0046286B"/>
    <w:rsid w:val="00463D3A"/>
    <w:rsid w:val="0046626F"/>
    <w:rsid w:val="0046746F"/>
    <w:rsid w:val="0046784F"/>
    <w:rsid w:val="00471976"/>
    <w:rsid w:val="00472EB6"/>
    <w:rsid w:val="0047450B"/>
    <w:rsid w:val="0047640C"/>
    <w:rsid w:val="0047775D"/>
    <w:rsid w:val="004817A1"/>
    <w:rsid w:val="00490887"/>
    <w:rsid w:val="00490B8E"/>
    <w:rsid w:val="00491347"/>
    <w:rsid w:val="0049166E"/>
    <w:rsid w:val="004925E4"/>
    <w:rsid w:val="00493189"/>
    <w:rsid w:val="00495278"/>
    <w:rsid w:val="00495A86"/>
    <w:rsid w:val="004A1D5B"/>
    <w:rsid w:val="004A26DA"/>
    <w:rsid w:val="004A2BE6"/>
    <w:rsid w:val="004A4E70"/>
    <w:rsid w:val="004A566B"/>
    <w:rsid w:val="004A6358"/>
    <w:rsid w:val="004B1609"/>
    <w:rsid w:val="004B470A"/>
    <w:rsid w:val="004B58E1"/>
    <w:rsid w:val="004B62E3"/>
    <w:rsid w:val="004C2242"/>
    <w:rsid w:val="004C2CD6"/>
    <w:rsid w:val="004C386A"/>
    <w:rsid w:val="004C5527"/>
    <w:rsid w:val="004C6B4D"/>
    <w:rsid w:val="004C7731"/>
    <w:rsid w:val="004D212B"/>
    <w:rsid w:val="004D2176"/>
    <w:rsid w:val="004D2CF6"/>
    <w:rsid w:val="004D3239"/>
    <w:rsid w:val="004D4DC8"/>
    <w:rsid w:val="004D70A2"/>
    <w:rsid w:val="004D7D9E"/>
    <w:rsid w:val="004E179B"/>
    <w:rsid w:val="004E221E"/>
    <w:rsid w:val="004E4333"/>
    <w:rsid w:val="004E550E"/>
    <w:rsid w:val="004E57AE"/>
    <w:rsid w:val="004E5BA9"/>
    <w:rsid w:val="004F09C2"/>
    <w:rsid w:val="004F4C7A"/>
    <w:rsid w:val="004F6071"/>
    <w:rsid w:val="00503C44"/>
    <w:rsid w:val="005049BB"/>
    <w:rsid w:val="00504FB3"/>
    <w:rsid w:val="00505B26"/>
    <w:rsid w:val="005142B7"/>
    <w:rsid w:val="00514D6E"/>
    <w:rsid w:val="00521220"/>
    <w:rsid w:val="0052162E"/>
    <w:rsid w:val="005251E4"/>
    <w:rsid w:val="00525837"/>
    <w:rsid w:val="00526150"/>
    <w:rsid w:val="00530853"/>
    <w:rsid w:val="00530D51"/>
    <w:rsid w:val="00531BC6"/>
    <w:rsid w:val="0053300D"/>
    <w:rsid w:val="005340D0"/>
    <w:rsid w:val="0053472C"/>
    <w:rsid w:val="00535A3F"/>
    <w:rsid w:val="00536540"/>
    <w:rsid w:val="00541373"/>
    <w:rsid w:val="005426A6"/>
    <w:rsid w:val="00544799"/>
    <w:rsid w:val="00545663"/>
    <w:rsid w:val="0054747E"/>
    <w:rsid w:val="00550F64"/>
    <w:rsid w:val="00553112"/>
    <w:rsid w:val="00560311"/>
    <w:rsid w:val="00561438"/>
    <w:rsid w:val="00564DBC"/>
    <w:rsid w:val="0056775A"/>
    <w:rsid w:val="00571023"/>
    <w:rsid w:val="00571BE4"/>
    <w:rsid w:val="00572094"/>
    <w:rsid w:val="00574C39"/>
    <w:rsid w:val="00574D02"/>
    <w:rsid w:val="00580BD3"/>
    <w:rsid w:val="005827AE"/>
    <w:rsid w:val="005879F5"/>
    <w:rsid w:val="00587F26"/>
    <w:rsid w:val="00597A33"/>
    <w:rsid w:val="005A2B01"/>
    <w:rsid w:val="005A714D"/>
    <w:rsid w:val="005B0D05"/>
    <w:rsid w:val="005B4E92"/>
    <w:rsid w:val="005B5589"/>
    <w:rsid w:val="005B6BAD"/>
    <w:rsid w:val="005C1444"/>
    <w:rsid w:val="005C21A3"/>
    <w:rsid w:val="005C48A0"/>
    <w:rsid w:val="005C4EFA"/>
    <w:rsid w:val="005C67D1"/>
    <w:rsid w:val="005C7D4A"/>
    <w:rsid w:val="005D00FB"/>
    <w:rsid w:val="005D1762"/>
    <w:rsid w:val="005D2D5A"/>
    <w:rsid w:val="005D3A42"/>
    <w:rsid w:val="005D72DF"/>
    <w:rsid w:val="005E1349"/>
    <w:rsid w:val="005E1CEC"/>
    <w:rsid w:val="005E243C"/>
    <w:rsid w:val="005F08E7"/>
    <w:rsid w:val="005F1640"/>
    <w:rsid w:val="005F2F94"/>
    <w:rsid w:val="005F3A91"/>
    <w:rsid w:val="005F4DC2"/>
    <w:rsid w:val="005F4DF0"/>
    <w:rsid w:val="005F5257"/>
    <w:rsid w:val="005F6DA9"/>
    <w:rsid w:val="00604ABE"/>
    <w:rsid w:val="00611FD7"/>
    <w:rsid w:val="00614165"/>
    <w:rsid w:val="0061560D"/>
    <w:rsid w:val="00616527"/>
    <w:rsid w:val="00620702"/>
    <w:rsid w:val="00620767"/>
    <w:rsid w:val="006276A2"/>
    <w:rsid w:val="00627EC5"/>
    <w:rsid w:val="00630C55"/>
    <w:rsid w:val="00634DCD"/>
    <w:rsid w:val="006354DB"/>
    <w:rsid w:val="006357AC"/>
    <w:rsid w:val="00640C6D"/>
    <w:rsid w:val="00643990"/>
    <w:rsid w:val="0064411F"/>
    <w:rsid w:val="00645F47"/>
    <w:rsid w:val="006478BA"/>
    <w:rsid w:val="0065067E"/>
    <w:rsid w:val="006528A0"/>
    <w:rsid w:val="00655FE8"/>
    <w:rsid w:val="006569E7"/>
    <w:rsid w:val="0065759E"/>
    <w:rsid w:val="006601A4"/>
    <w:rsid w:val="0066040D"/>
    <w:rsid w:val="006630EC"/>
    <w:rsid w:val="00664105"/>
    <w:rsid w:val="0066477E"/>
    <w:rsid w:val="00665621"/>
    <w:rsid w:val="006665AA"/>
    <w:rsid w:val="00666F4B"/>
    <w:rsid w:val="00667FAA"/>
    <w:rsid w:val="0067479B"/>
    <w:rsid w:val="006760C2"/>
    <w:rsid w:val="00682CC1"/>
    <w:rsid w:val="0068453B"/>
    <w:rsid w:val="0068527A"/>
    <w:rsid w:val="006879A8"/>
    <w:rsid w:val="00690428"/>
    <w:rsid w:val="00691776"/>
    <w:rsid w:val="00691E9D"/>
    <w:rsid w:val="00692942"/>
    <w:rsid w:val="006A0097"/>
    <w:rsid w:val="006A2B62"/>
    <w:rsid w:val="006A3D8A"/>
    <w:rsid w:val="006A41BB"/>
    <w:rsid w:val="006B0EBA"/>
    <w:rsid w:val="006B24B6"/>
    <w:rsid w:val="006B2E7C"/>
    <w:rsid w:val="006B5306"/>
    <w:rsid w:val="006B5876"/>
    <w:rsid w:val="006B58BC"/>
    <w:rsid w:val="006B72F1"/>
    <w:rsid w:val="006C15D9"/>
    <w:rsid w:val="006C209C"/>
    <w:rsid w:val="006C2D32"/>
    <w:rsid w:val="006C3980"/>
    <w:rsid w:val="006C682D"/>
    <w:rsid w:val="006D1548"/>
    <w:rsid w:val="006D1AE3"/>
    <w:rsid w:val="006D412A"/>
    <w:rsid w:val="006D63E2"/>
    <w:rsid w:val="006E5DE1"/>
    <w:rsid w:val="006E646B"/>
    <w:rsid w:val="006F372B"/>
    <w:rsid w:val="006F4DEA"/>
    <w:rsid w:val="006F658D"/>
    <w:rsid w:val="00700ECC"/>
    <w:rsid w:val="00701F3A"/>
    <w:rsid w:val="00702AA4"/>
    <w:rsid w:val="007077A7"/>
    <w:rsid w:val="007100BB"/>
    <w:rsid w:val="00712CDA"/>
    <w:rsid w:val="007177F2"/>
    <w:rsid w:val="0071783C"/>
    <w:rsid w:val="00721911"/>
    <w:rsid w:val="00723169"/>
    <w:rsid w:val="00723B64"/>
    <w:rsid w:val="00723FE1"/>
    <w:rsid w:val="00724BA3"/>
    <w:rsid w:val="007251C6"/>
    <w:rsid w:val="00726B33"/>
    <w:rsid w:val="00730E9A"/>
    <w:rsid w:val="00733DE1"/>
    <w:rsid w:val="00734263"/>
    <w:rsid w:val="00740339"/>
    <w:rsid w:val="00740651"/>
    <w:rsid w:val="00740B72"/>
    <w:rsid w:val="00740F32"/>
    <w:rsid w:val="00744780"/>
    <w:rsid w:val="00745E90"/>
    <w:rsid w:val="007462DC"/>
    <w:rsid w:val="00755024"/>
    <w:rsid w:val="00755B0E"/>
    <w:rsid w:val="0075660F"/>
    <w:rsid w:val="007566CD"/>
    <w:rsid w:val="00761E6F"/>
    <w:rsid w:val="007632CF"/>
    <w:rsid w:val="007653BF"/>
    <w:rsid w:val="00765E7D"/>
    <w:rsid w:val="00766A0F"/>
    <w:rsid w:val="007677B5"/>
    <w:rsid w:val="00767EBF"/>
    <w:rsid w:val="00772171"/>
    <w:rsid w:val="00774788"/>
    <w:rsid w:val="00784DD3"/>
    <w:rsid w:val="007853E7"/>
    <w:rsid w:val="00785A2D"/>
    <w:rsid w:val="007868A3"/>
    <w:rsid w:val="00786D98"/>
    <w:rsid w:val="00790242"/>
    <w:rsid w:val="0079458F"/>
    <w:rsid w:val="007949F6"/>
    <w:rsid w:val="007A0A3D"/>
    <w:rsid w:val="007A362F"/>
    <w:rsid w:val="007A428F"/>
    <w:rsid w:val="007A5D80"/>
    <w:rsid w:val="007B15C4"/>
    <w:rsid w:val="007B335A"/>
    <w:rsid w:val="007B3899"/>
    <w:rsid w:val="007B3A02"/>
    <w:rsid w:val="007B66CE"/>
    <w:rsid w:val="007C2E55"/>
    <w:rsid w:val="007C3765"/>
    <w:rsid w:val="007C57A8"/>
    <w:rsid w:val="007C5D58"/>
    <w:rsid w:val="007C6648"/>
    <w:rsid w:val="007C6B4A"/>
    <w:rsid w:val="007C766E"/>
    <w:rsid w:val="007C7FCA"/>
    <w:rsid w:val="007D008F"/>
    <w:rsid w:val="007D2A5C"/>
    <w:rsid w:val="007E131C"/>
    <w:rsid w:val="007E2703"/>
    <w:rsid w:val="007E2A99"/>
    <w:rsid w:val="007F10EF"/>
    <w:rsid w:val="007F5637"/>
    <w:rsid w:val="007F7656"/>
    <w:rsid w:val="008023E1"/>
    <w:rsid w:val="00803CF2"/>
    <w:rsid w:val="00804EFA"/>
    <w:rsid w:val="00805861"/>
    <w:rsid w:val="00805BE8"/>
    <w:rsid w:val="00806374"/>
    <w:rsid w:val="00806498"/>
    <w:rsid w:val="0081058E"/>
    <w:rsid w:val="008118C1"/>
    <w:rsid w:val="00812E43"/>
    <w:rsid w:val="0081316B"/>
    <w:rsid w:val="00813919"/>
    <w:rsid w:val="00816D8E"/>
    <w:rsid w:val="008175B5"/>
    <w:rsid w:val="008178B9"/>
    <w:rsid w:val="00825BA7"/>
    <w:rsid w:val="0082667E"/>
    <w:rsid w:val="0082692A"/>
    <w:rsid w:val="00832B56"/>
    <w:rsid w:val="00835BA9"/>
    <w:rsid w:val="008360D0"/>
    <w:rsid w:val="00842912"/>
    <w:rsid w:val="00843999"/>
    <w:rsid w:val="0084441D"/>
    <w:rsid w:val="00845747"/>
    <w:rsid w:val="00845916"/>
    <w:rsid w:val="008473EA"/>
    <w:rsid w:val="008475FE"/>
    <w:rsid w:val="0085091D"/>
    <w:rsid w:val="008510D5"/>
    <w:rsid w:val="00851AC5"/>
    <w:rsid w:val="00853500"/>
    <w:rsid w:val="008546AE"/>
    <w:rsid w:val="0085592C"/>
    <w:rsid w:val="00856CC6"/>
    <w:rsid w:val="00857E46"/>
    <w:rsid w:val="008608D7"/>
    <w:rsid w:val="0086337E"/>
    <w:rsid w:val="00865454"/>
    <w:rsid w:val="00866776"/>
    <w:rsid w:val="00866E05"/>
    <w:rsid w:val="00870E9A"/>
    <w:rsid w:val="00872C98"/>
    <w:rsid w:val="00875339"/>
    <w:rsid w:val="008835D5"/>
    <w:rsid w:val="00884C7A"/>
    <w:rsid w:val="00884DE1"/>
    <w:rsid w:val="00886586"/>
    <w:rsid w:val="0088788C"/>
    <w:rsid w:val="00887B59"/>
    <w:rsid w:val="00891D75"/>
    <w:rsid w:val="008949F0"/>
    <w:rsid w:val="00895883"/>
    <w:rsid w:val="0089633B"/>
    <w:rsid w:val="00897C96"/>
    <w:rsid w:val="008A1637"/>
    <w:rsid w:val="008A23DC"/>
    <w:rsid w:val="008A393B"/>
    <w:rsid w:val="008A3D93"/>
    <w:rsid w:val="008A45A8"/>
    <w:rsid w:val="008A514E"/>
    <w:rsid w:val="008B0282"/>
    <w:rsid w:val="008B1F11"/>
    <w:rsid w:val="008B1FB7"/>
    <w:rsid w:val="008C29F8"/>
    <w:rsid w:val="008C3914"/>
    <w:rsid w:val="008C48CE"/>
    <w:rsid w:val="008C4A09"/>
    <w:rsid w:val="008C4ECE"/>
    <w:rsid w:val="008C5FE6"/>
    <w:rsid w:val="008C78BF"/>
    <w:rsid w:val="008D278A"/>
    <w:rsid w:val="008D54D5"/>
    <w:rsid w:val="008D6B24"/>
    <w:rsid w:val="008E033C"/>
    <w:rsid w:val="008E189B"/>
    <w:rsid w:val="008E3E48"/>
    <w:rsid w:val="008E45C3"/>
    <w:rsid w:val="008E6872"/>
    <w:rsid w:val="008F0301"/>
    <w:rsid w:val="008F04DB"/>
    <w:rsid w:val="008F1BBE"/>
    <w:rsid w:val="008F2A9F"/>
    <w:rsid w:val="008F4550"/>
    <w:rsid w:val="009037BA"/>
    <w:rsid w:val="00905EAD"/>
    <w:rsid w:val="00910F71"/>
    <w:rsid w:val="00912419"/>
    <w:rsid w:val="00913BDB"/>
    <w:rsid w:val="00913DA6"/>
    <w:rsid w:val="00913F1E"/>
    <w:rsid w:val="0091436B"/>
    <w:rsid w:val="00914B31"/>
    <w:rsid w:val="0091634C"/>
    <w:rsid w:val="00917CD4"/>
    <w:rsid w:val="00924C02"/>
    <w:rsid w:val="009259EF"/>
    <w:rsid w:val="00927EBF"/>
    <w:rsid w:val="00933E9C"/>
    <w:rsid w:val="0093524A"/>
    <w:rsid w:val="0093552E"/>
    <w:rsid w:val="00936767"/>
    <w:rsid w:val="009368ED"/>
    <w:rsid w:val="00936B20"/>
    <w:rsid w:val="00940057"/>
    <w:rsid w:val="009410F6"/>
    <w:rsid w:val="00941411"/>
    <w:rsid w:val="00944F1D"/>
    <w:rsid w:val="00945E19"/>
    <w:rsid w:val="00947B56"/>
    <w:rsid w:val="00951DC3"/>
    <w:rsid w:val="00952270"/>
    <w:rsid w:val="009529BD"/>
    <w:rsid w:val="00953AB0"/>
    <w:rsid w:val="00954C68"/>
    <w:rsid w:val="00960DCE"/>
    <w:rsid w:val="00962C7C"/>
    <w:rsid w:val="00962CAE"/>
    <w:rsid w:val="00962E9D"/>
    <w:rsid w:val="00964E99"/>
    <w:rsid w:val="00967025"/>
    <w:rsid w:val="009675AD"/>
    <w:rsid w:val="00970DD2"/>
    <w:rsid w:val="00973A4E"/>
    <w:rsid w:val="00976AB7"/>
    <w:rsid w:val="00981027"/>
    <w:rsid w:val="009811DC"/>
    <w:rsid w:val="00981493"/>
    <w:rsid w:val="00981F87"/>
    <w:rsid w:val="009856AE"/>
    <w:rsid w:val="0098655B"/>
    <w:rsid w:val="00990074"/>
    <w:rsid w:val="00992A14"/>
    <w:rsid w:val="009944A5"/>
    <w:rsid w:val="0099450C"/>
    <w:rsid w:val="00994B46"/>
    <w:rsid w:val="009A03D4"/>
    <w:rsid w:val="009A1073"/>
    <w:rsid w:val="009A189B"/>
    <w:rsid w:val="009A1FE8"/>
    <w:rsid w:val="009A2096"/>
    <w:rsid w:val="009A375F"/>
    <w:rsid w:val="009B0359"/>
    <w:rsid w:val="009B0D54"/>
    <w:rsid w:val="009B22CC"/>
    <w:rsid w:val="009B3F59"/>
    <w:rsid w:val="009B4702"/>
    <w:rsid w:val="009B49AE"/>
    <w:rsid w:val="009C1452"/>
    <w:rsid w:val="009C31D2"/>
    <w:rsid w:val="009C3872"/>
    <w:rsid w:val="009C529C"/>
    <w:rsid w:val="009C714F"/>
    <w:rsid w:val="009D04C7"/>
    <w:rsid w:val="009D4B55"/>
    <w:rsid w:val="009D4BFC"/>
    <w:rsid w:val="009D64DA"/>
    <w:rsid w:val="009E06D1"/>
    <w:rsid w:val="009E0B58"/>
    <w:rsid w:val="009E110A"/>
    <w:rsid w:val="009E2597"/>
    <w:rsid w:val="009E2A56"/>
    <w:rsid w:val="009E40BA"/>
    <w:rsid w:val="009E6DC9"/>
    <w:rsid w:val="009E7308"/>
    <w:rsid w:val="009E7344"/>
    <w:rsid w:val="009E7515"/>
    <w:rsid w:val="009E75C4"/>
    <w:rsid w:val="009F0235"/>
    <w:rsid w:val="009F28B6"/>
    <w:rsid w:val="009F294B"/>
    <w:rsid w:val="009F3607"/>
    <w:rsid w:val="009F42F5"/>
    <w:rsid w:val="009F462D"/>
    <w:rsid w:val="009F6012"/>
    <w:rsid w:val="009F6056"/>
    <w:rsid w:val="009F620F"/>
    <w:rsid w:val="00A00211"/>
    <w:rsid w:val="00A01CDC"/>
    <w:rsid w:val="00A043E7"/>
    <w:rsid w:val="00A05742"/>
    <w:rsid w:val="00A103AF"/>
    <w:rsid w:val="00A112B3"/>
    <w:rsid w:val="00A136B8"/>
    <w:rsid w:val="00A13AA5"/>
    <w:rsid w:val="00A14621"/>
    <w:rsid w:val="00A15756"/>
    <w:rsid w:val="00A15A50"/>
    <w:rsid w:val="00A204AA"/>
    <w:rsid w:val="00A22070"/>
    <w:rsid w:val="00A251B5"/>
    <w:rsid w:val="00A27AF1"/>
    <w:rsid w:val="00A304ED"/>
    <w:rsid w:val="00A30D63"/>
    <w:rsid w:val="00A31B16"/>
    <w:rsid w:val="00A36270"/>
    <w:rsid w:val="00A40DC3"/>
    <w:rsid w:val="00A417A7"/>
    <w:rsid w:val="00A433EC"/>
    <w:rsid w:val="00A44332"/>
    <w:rsid w:val="00A44A66"/>
    <w:rsid w:val="00A44B4C"/>
    <w:rsid w:val="00A46C99"/>
    <w:rsid w:val="00A50B6B"/>
    <w:rsid w:val="00A5245B"/>
    <w:rsid w:val="00A52805"/>
    <w:rsid w:val="00A52D5A"/>
    <w:rsid w:val="00A546B7"/>
    <w:rsid w:val="00A57258"/>
    <w:rsid w:val="00A6133B"/>
    <w:rsid w:val="00A62CBD"/>
    <w:rsid w:val="00A634A9"/>
    <w:rsid w:val="00A64807"/>
    <w:rsid w:val="00A64C90"/>
    <w:rsid w:val="00A67012"/>
    <w:rsid w:val="00A71178"/>
    <w:rsid w:val="00A721F7"/>
    <w:rsid w:val="00A74633"/>
    <w:rsid w:val="00A75825"/>
    <w:rsid w:val="00A76075"/>
    <w:rsid w:val="00A77DC3"/>
    <w:rsid w:val="00A8130F"/>
    <w:rsid w:val="00A814A1"/>
    <w:rsid w:val="00A81586"/>
    <w:rsid w:val="00A82755"/>
    <w:rsid w:val="00A8341D"/>
    <w:rsid w:val="00A87D77"/>
    <w:rsid w:val="00A91D75"/>
    <w:rsid w:val="00A94C2E"/>
    <w:rsid w:val="00A967FC"/>
    <w:rsid w:val="00A979A6"/>
    <w:rsid w:val="00AA119E"/>
    <w:rsid w:val="00AA27A1"/>
    <w:rsid w:val="00AA35E8"/>
    <w:rsid w:val="00AA3737"/>
    <w:rsid w:val="00AA39AB"/>
    <w:rsid w:val="00AA3A49"/>
    <w:rsid w:val="00AA44AE"/>
    <w:rsid w:val="00AB2FDD"/>
    <w:rsid w:val="00AB5494"/>
    <w:rsid w:val="00AB54BD"/>
    <w:rsid w:val="00AB7341"/>
    <w:rsid w:val="00AC2D35"/>
    <w:rsid w:val="00AC2D60"/>
    <w:rsid w:val="00AC398B"/>
    <w:rsid w:val="00AC4848"/>
    <w:rsid w:val="00AC65CE"/>
    <w:rsid w:val="00AD00D3"/>
    <w:rsid w:val="00AD0FAB"/>
    <w:rsid w:val="00AD25A5"/>
    <w:rsid w:val="00AD40EC"/>
    <w:rsid w:val="00AD6FFB"/>
    <w:rsid w:val="00AD7DE8"/>
    <w:rsid w:val="00AE0ECB"/>
    <w:rsid w:val="00AE1115"/>
    <w:rsid w:val="00AE2237"/>
    <w:rsid w:val="00AE2E46"/>
    <w:rsid w:val="00AE4E51"/>
    <w:rsid w:val="00AE77FD"/>
    <w:rsid w:val="00AF1476"/>
    <w:rsid w:val="00AF20FE"/>
    <w:rsid w:val="00AF449E"/>
    <w:rsid w:val="00AF4870"/>
    <w:rsid w:val="00AF6526"/>
    <w:rsid w:val="00B019A0"/>
    <w:rsid w:val="00B112F5"/>
    <w:rsid w:val="00B13E3A"/>
    <w:rsid w:val="00B13FD9"/>
    <w:rsid w:val="00B23DB2"/>
    <w:rsid w:val="00B24046"/>
    <w:rsid w:val="00B27F31"/>
    <w:rsid w:val="00B305F8"/>
    <w:rsid w:val="00B30645"/>
    <w:rsid w:val="00B30926"/>
    <w:rsid w:val="00B31D36"/>
    <w:rsid w:val="00B3201F"/>
    <w:rsid w:val="00B32ECA"/>
    <w:rsid w:val="00B34156"/>
    <w:rsid w:val="00B363FE"/>
    <w:rsid w:val="00B421F8"/>
    <w:rsid w:val="00B44897"/>
    <w:rsid w:val="00B46E2F"/>
    <w:rsid w:val="00B478BC"/>
    <w:rsid w:val="00B479A7"/>
    <w:rsid w:val="00B500C4"/>
    <w:rsid w:val="00B5199C"/>
    <w:rsid w:val="00B524F2"/>
    <w:rsid w:val="00B53968"/>
    <w:rsid w:val="00B53CBE"/>
    <w:rsid w:val="00B5438F"/>
    <w:rsid w:val="00B60003"/>
    <w:rsid w:val="00B60A8D"/>
    <w:rsid w:val="00B61CE5"/>
    <w:rsid w:val="00B62BB2"/>
    <w:rsid w:val="00B62ED3"/>
    <w:rsid w:val="00B6309B"/>
    <w:rsid w:val="00B670DA"/>
    <w:rsid w:val="00B7272F"/>
    <w:rsid w:val="00B80F41"/>
    <w:rsid w:val="00B8454C"/>
    <w:rsid w:val="00B85223"/>
    <w:rsid w:val="00B86A1F"/>
    <w:rsid w:val="00B90627"/>
    <w:rsid w:val="00B927CE"/>
    <w:rsid w:val="00B94256"/>
    <w:rsid w:val="00B96100"/>
    <w:rsid w:val="00B96295"/>
    <w:rsid w:val="00B9660A"/>
    <w:rsid w:val="00B97011"/>
    <w:rsid w:val="00BA178F"/>
    <w:rsid w:val="00BA2743"/>
    <w:rsid w:val="00BA51B0"/>
    <w:rsid w:val="00BA5DCE"/>
    <w:rsid w:val="00BB0D62"/>
    <w:rsid w:val="00BB1639"/>
    <w:rsid w:val="00BB46B6"/>
    <w:rsid w:val="00BB66EB"/>
    <w:rsid w:val="00BC40E7"/>
    <w:rsid w:val="00BC4F06"/>
    <w:rsid w:val="00BC5667"/>
    <w:rsid w:val="00BC6341"/>
    <w:rsid w:val="00BC6D52"/>
    <w:rsid w:val="00BC7659"/>
    <w:rsid w:val="00BC78F5"/>
    <w:rsid w:val="00BD4DEA"/>
    <w:rsid w:val="00BD700E"/>
    <w:rsid w:val="00BD77C1"/>
    <w:rsid w:val="00BE72F6"/>
    <w:rsid w:val="00BF07F1"/>
    <w:rsid w:val="00BF0FE5"/>
    <w:rsid w:val="00BF1855"/>
    <w:rsid w:val="00BF3289"/>
    <w:rsid w:val="00BF5965"/>
    <w:rsid w:val="00BF5CE7"/>
    <w:rsid w:val="00C01795"/>
    <w:rsid w:val="00C03B61"/>
    <w:rsid w:val="00C04FAB"/>
    <w:rsid w:val="00C073F7"/>
    <w:rsid w:val="00C117D8"/>
    <w:rsid w:val="00C123F7"/>
    <w:rsid w:val="00C12850"/>
    <w:rsid w:val="00C1528C"/>
    <w:rsid w:val="00C15736"/>
    <w:rsid w:val="00C17578"/>
    <w:rsid w:val="00C20406"/>
    <w:rsid w:val="00C21945"/>
    <w:rsid w:val="00C24B77"/>
    <w:rsid w:val="00C24D84"/>
    <w:rsid w:val="00C25AAB"/>
    <w:rsid w:val="00C26FE1"/>
    <w:rsid w:val="00C30D12"/>
    <w:rsid w:val="00C35409"/>
    <w:rsid w:val="00C36241"/>
    <w:rsid w:val="00C4024C"/>
    <w:rsid w:val="00C412BA"/>
    <w:rsid w:val="00C42918"/>
    <w:rsid w:val="00C43134"/>
    <w:rsid w:val="00C45054"/>
    <w:rsid w:val="00C452C5"/>
    <w:rsid w:val="00C466BB"/>
    <w:rsid w:val="00C50185"/>
    <w:rsid w:val="00C54BB9"/>
    <w:rsid w:val="00C55814"/>
    <w:rsid w:val="00C558AE"/>
    <w:rsid w:val="00C561ED"/>
    <w:rsid w:val="00C57F49"/>
    <w:rsid w:val="00C60E0C"/>
    <w:rsid w:val="00C62E90"/>
    <w:rsid w:val="00C66F85"/>
    <w:rsid w:val="00C747EE"/>
    <w:rsid w:val="00C74994"/>
    <w:rsid w:val="00C7531A"/>
    <w:rsid w:val="00C764B7"/>
    <w:rsid w:val="00C80C6D"/>
    <w:rsid w:val="00C811B0"/>
    <w:rsid w:val="00C8149F"/>
    <w:rsid w:val="00C81C86"/>
    <w:rsid w:val="00C86382"/>
    <w:rsid w:val="00C865FD"/>
    <w:rsid w:val="00C86639"/>
    <w:rsid w:val="00C86A48"/>
    <w:rsid w:val="00C91BF0"/>
    <w:rsid w:val="00C93340"/>
    <w:rsid w:val="00C94520"/>
    <w:rsid w:val="00C950AB"/>
    <w:rsid w:val="00CA4C41"/>
    <w:rsid w:val="00CB1C1D"/>
    <w:rsid w:val="00CB1D36"/>
    <w:rsid w:val="00CB23E7"/>
    <w:rsid w:val="00CB2BE5"/>
    <w:rsid w:val="00CB71FF"/>
    <w:rsid w:val="00CC0713"/>
    <w:rsid w:val="00CC2560"/>
    <w:rsid w:val="00CC42B1"/>
    <w:rsid w:val="00CC7231"/>
    <w:rsid w:val="00CC7A91"/>
    <w:rsid w:val="00CD4AC4"/>
    <w:rsid w:val="00CD50C2"/>
    <w:rsid w:val="00CD7E12"/>
    <w:rsid w:val="00CE0694"/>
    <w:rsid w:val="00CF3256"/>
    <w:rsid w:val="00CF6D34"/>
    <w:rsid w:val="00CF6EDA"/>
    <w:rsid w:val="00D0145D"/>
    <w:rsid w:val="00D01E84"/>
    <w:rsid w:val="00D03895"/>
    <w:rsid w:val="00D050AE"/>
    <w:rsid w:val="00D11136"/>
    <w:rsid w:val="00D11FC7"/>
    <w:rsid w:val="00D13549"/>
    <w:rsid w:val="00D1467B"/>
    <w:rsid w:val="00D149AF"/>
    <w:rsid w:val="00D16B5E"/>
    <w:rsid w:val="00D16E62"/>
    <w:rsid w:val="00D23244"/>
    <w:rsid w:val="00D2523A"/>
    <w:rsid w:val="00D3176D"/>
    <w:rsid w:val="00D31BF0"/>
    <w:rsid w:val="00D326FE"/>
    <w:rsid w:val="00D337DF"/>
    <w:rsid w:val="00D358CD"/>
    <w:rsid w:val="00D42DC4"/>
    <w:rsid w:val="00D44959"/>
    <w:rsid w:val="00D45302"/>
    <w:rsid w:val="00D4584B"/>
    <w:rsid w:val="00D47B2E"/>
    <w:rsid w:val="00D528E8"/>
    <w:rsid w:val="00D53097"/>
    <w:rsid w:val="00D56B59"/>
    <w:rsid w:val="00D60BCC"/>
    <w:rsid w:val="00D60EC0"/>
    <w:rsid w:val="00D61356"/>
    <w:rsid w:val="00D62035"/>
    <w:rsid w:val="00D63AA0"/>
    <w:rsid w:val="00D64E12"/>
    <w:rsid w:val="00D65584"/>
    <w:rsid w:val="00D67C42"/>
    <w:rsid w:val="00D71517"/>
    <w:rsid w:val="00D722CB"/>
    <w:rsid w:val="00D732C1"/>
    <w:rsid w:val="00D73C99"/>
    <w:rsid w:val="00D75B29"/>
    <w:rsid w:val="00D77DCA"/>
    <w:rsid w:val="00D80CBB"/>
    <w:rsid w:val="00D81310"/>
    <w:rsid w:val="00D81E1A"/>
    <w:rsid w:val="00D84B28"/>
    <w:rsid w:val="00D84FA1"/>
    <w:rsid w:val="00D86BB7"/>
    <w:rsid w:val="00D95BBA"/>
    <w:rsid w:val="00DA18F1"/>
    <w:rsid w:val="00DA2310"/>
    <w:rsid w:val="00DA506C"/>
    <w:rsid w:val="00DA5762"/>
    <w:rsid w:val="00DB26F5"/>
    <w:rsid w:val="00DB2CFD"/>
    <w:rsid w:val="00DB4973"/>
    <w:rsid w:val="00DB5F39"/>
    <w:rsid w:val="00DB668D"/>
    <w:rsid w:val="00DB6B71"/>
    <w:rsid w:val="00DC1FA0"/>
    <w:rsid w:val="00DC2145"/>
    <w:rsid w:val="00DC40B0"/>
    <w:rsid w:val="00DC5084"/>
    <w:rsid w:val="00DC579E"/>
    <w:rsid w:val="00DC5EE8"/>
    <w:rsid w:val="00DC79F7"/>
    <w:rsid w:val="00DD0858"/>
    <w:rsid w:val="00DD0DF6"/>
    <w:rsid w:val="00DD2EBB"/>
    <w:rsid w:val="00DD3172"/>
    <w:rsid w:val="00DD31EA"/>
    <w:rsid w:val="00DE06EB"/>
    <w:rsid w:val="00DE25FA"/>
    <w:rsid w:val="00DE46AA"/>
    <w:rsid w:val="00DE48A1"/>
    <w:rsid w:val="00DF23B8"/>
    <w:rsid w:val="00DF323A"/>
    <w:rsid w:val="00DF3E2D"/>
    <w:rsid w:val="00DF68EE"/>
    <w:rsid w:val="00DF76C4"/>
    <w:rsid w:val="00E041D8"/>
    <w:rsid w:val="00E0630A"/>
    <w:rsid w:val="00E109FB"/>
    <w:rsid w:val="00E112A6"/>
    <w:rsid w:val="00E116D4"/>
    <w:rsid w:val="00E12F5E"/>
    <w:rsid w:val="00E1332E"/>
    <w:rsid w:val="00E15CD2"/>
    <w:rsid w:val="00E220E8"/>
    <w:rsid w:val="00E23EB0"/>
    <w:rsid w:val="00E249F7"/>
    <w:rsid w:val="00E24F68"/>
    <w:rsid w:val="00E26789"/>
    <w:rsid w:val="00E27DF5"/>
    <w:rsid w:val="00E30CB7"/>
    <w:rsid w:val="00E315A9"/>
    <w:rsid w:val="00E31D41"/>
    <w:rsid w:val="00E32D74"/>
    <w:rsid w:val="00E3693C"/>
    <w:rsid w:val="00E37668"/>
    <w:rsid w:val="00E41BE8"/>
    <w:rsid w:val="00E43679"/>
    <w:rsid w:val="00E465F4"/>
    <w:rsid w:val="00E5131D"/>
    <w:rsid w:val="00E51A11"/>
    <w:rsid w:val="00E53A7E"/>
    <w:rsid w:val="00E55231"/>
    <w:rsid w:val="00E56EBB"/>
    <w:rsid w:val="00E572FC"/>
    <w:rsid w:val="00E57940"/>
    <w:rsid w:val="00E6248B"/>
    <w:rsid w:val="00E6258E"/>
    <w:rsid w:val="00E62EE1"/>
    <w:rsid w:val="00E64080"/>
    <w:rsid w:val="00E64B12"/>
    <w:rsid w:val="00E6692F"/>
    <w:rsid w:val="00E67660"/>
    <w:rsid w:val="00E67E25"/>
    <w:rsid w:val="00E67F06"/>
    <w:rsid w:val="00E756AC"/>
    <w:rsid w:val="00E75966"/>
    <w:rsid w:val="00E75986"/>
    <w:rsid w:val="00E76D21"/>
    <w:rsid w:val="00E810CA"/>
    <w:rsid w:val="00E81C73"/>
    <w:rsid w:val="00E821F6"/>
    <w:rsid w:val="00E86AF4"/>
    <w:rsid w:val="00E87B8A"/>
    <w:rsid w:val="00E90D8A"/>
    <w:rsid w:val="00E96700"/>
    <w:rsid w:val="00EA380A"/>
    <w:rsid w:val="00EA5A77"/>
    <w:rsid w:val="00EB13DA"/>
    <w:rsid w:val="00EB6984"/>
    <w:rsid w:val="00EB6D9B"/>
    <w:rsid w:val="00EB76E4"/>
    <w:rsid w:val="00EC0031"/>
    <w:rsid w:val="00EC1622"/>
    <w:rsid w:val="00EC17BA"/>
    <w:rsid w:val="00EC206F"/>
    <w:rsid w:val="00EC4FF8"/>
    <w:rsid w:val="00EC6FF0"/>
    <w:rsid w:val="00ED07E2"/>
    <w:rsid w:val="00ED6FF1"/>
    <w:rsid w:val="00ED75D4"/>
    <w:rsid w:val="00EE4D8F"/>
    <w:rsid w:val="00EE6BB2"/>
    <w:rsid w:val="00EF16CD"/>
    <w:rsid w:val="00EF42D4"/>
    <w:rsid w:val="00F0292A"/>
    <w:rsid w:val="00F0681B"/>
    <w:rsid w:val="00F06E36"/>
    <w:rsid w:val="00F10547"/>
    <w:rsid w:val="00F10B99"/>
    <w:rsid w:val="00F10D36"/>
    <w:rsid w:val="00F12013"/>
    <w:rsid w:val="00F12F0A"/>
    <w:rsid w:val="00F15589"/>
    <w:rsid w:val="00F157E5"/>
    <w:rsid w:val="00F16602"/>
    <w:rsid w:val="00F168F1"/>
    <w:rsid w:val="00F17818"/>
    <w:rsid w:val="00F20919"/>
    <w:rsid w:val="00F25E75"/>
    <w:rsid w:val="00F2751A"/>
    <w:rsid w:val="00F27796"/>
    <w:rsid w:val="00F3063C"/>
    <w:rsid w:val="00F31569"/>
    <w:rsid w:val="00F32783"/>
    <w:rsid w:val="00F3773F"/>
    <w:rsid w:val="00F41AD2"/>
    <w:rsid w:val="00F429E2"/>
    <w:rsid w:val="00F44B96"/>
    <w:rsid w:val="00F459DE"/>
    <w:rsid w:val="00F47B65"/>
    <w:rsid w:val="00F55968"/>
    <w:rsid w:val="00F56691"/>
    <w:rsid w:val="00F567C5"/>
    <w:rsid w:val="00F6444F"/>
    <w:rsid w:val="00F649F9"/>
    <w:rsid w:val="00F66DFF"/>
    <w:rsid w:val="00F6784B"/>
    <w:rsid w:val="00F678BD"/>
    <w:rsid w:val="00F7199A"/>
    <w:rsid w:val="00F720D7"/>
    <w:rsid w:val="00F728A6"/>
    <w:rsid w:val="00F73610"/>
    <w:rsid w:val="00F74B2E"/>
    <w:rsid w:val="00F807F7"/>
    <w:rsid w:val="00F80A9B"/>
    <w:rsid w:val="00F821AA"/>
    <w:rsid w:val="00F85801"/>
    <w:rsid w:val="00F85ED5"/>
    <w:rsid w:val="00F90B9F"/>
    <w:rsid w:val="00F935E4"/>
    <w:rsid w:val="00F958BF"/>
    <w:rsid w:val="00FA1D2A"/>
    <w:rsid w:val="00FA1E12"/>
    <w:rsid w:val="00FA27E2"/>
    <w:rsid w:val="00FA3CFF"/>
    <w:rsid w:val="00FA3DFB"/>
    <w:rsid w:val="00FA676E"/>
    <w:rsid w:val="00FB4617"/>
    <w:rsid w:val="00FC0375"/>
    <w:rsid w:val="00FC0E8F"/>
    <w:rsid w:val="00FC128B"/>
    <w:rsid w:val="00FC1797"/>
    <w:rsid w:val="00FC1CD5"/>
    <w:rsid w:val="00FC2B84"/>
    <w:rsid w:val="00FC4C2A"/>
    <w:rsid w:val="00FD46D9"/>
    <w:rsid w:val="00FD520F"/>
    <w:rsid w:val="00FD5F80"/>
    <w:rsid w:val="00FE01BE"/>
    <w:rsid w:val="00FE1220"/>
    <w:rsid w:val="00FE1A4F"/>
    <w:rsid w:val="00FE2BB1"/>
    <w:rsid w:val="00FE6D27"/>
    <w:rsid w:val="00FE6F79"/>
    <w:rsid w:val="00FE76BD"/>
    <w:rsid w:val="00FF0489"/>
    <w:rsid w:val="00FF04E4"/>
    <w:rsid w:val="00FF0F36"/>
    <w:rsid w:val="00FF1C73"/>
    <w:rsid w:val="00FF39C8"/>
    <w:rsid w:val="00FF3E61"/>
    <w:rsid w:val="00FF6E51"/>
    <w:rsid w:val="00F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0EEB6F"/>
  <w15:docId w15:val="{5DF7489D-8D03-4E1E-9F35-F912C8D2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20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_мой"/>
    <w:basedOn w:val="a1"/>
    <w:next w:val="a1"/>
    <w:link w:val="11"/>
    <w:qFormat/>
    <w:rsid w:val="00200918"/>
    <w:pPr>
      <w:keepNext/>
      <w:spacing w:before="120" w:after="120" w:line="360" w:lineRule="auto"/>
      <w:outlineLvl w:val="0"/>
    </w:pPr>
    <w:rPr>
      <w:b/>
      <w:kern w:val="28"/>
      <w:sz w:val="32"/>
    </w:rPr>
  </w:style>
  <w:style w:type="paragraph" w:styleId="20">
    <w:name w:val="heading 2"/>
    <w:basedOn w:val="a1"/>
    <w:next w:val="a1"/>
    <w:link w:val="21"/>
    <w:qFormat/>
    <w:rsid w:val="002009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2009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200918"/>
    <w:pPr>
      <w:keepNext/>
      <w:spacing w:before="240" w:after="120"/>
      <w:outlineLvl w:val="3"/>
    </w:pPr>
    <w:rPr>
      <w:b/>
      <w:sz w:val="28"/>
    </w:rPr>
  </w:style>
  <w:style w:type="paragraph" w:styleId="5">
    <w:name w:val="heading 5"/>
    <w:basedOn w:val="a1"/>
    <w:next w:val="a1"/>
    <w:link w:val="50"/>
    <w:qFormat/>
    <w:rsid w:val="0020091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20091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20091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2009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200918"/>
    <w:pPr>
      <w:keepNext/>
      <w:shd w:val="clear" w:color="auto" w:fill="FFFFFF"/>
      <w:ind w:firstLine="244"/>
      <w:jc w:val="both"/>
      <w:outlineLvl w:val="8"/>
    </w:pPr>
    <w:rPr>
      <w:b/>
      <w:sz w:val="24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_мой Знак"/>
    <w:basedOn w:val="a2"/>
    <w:link w:val="1"/>
    <w:rsid w:val="00200918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character" w:customStyle="1" w:styleId="21">
    <w:name w:val="Заголовок 2 Знак"/>
    <w:basedOn w:val="a2"/>
    <w:link w:val="20"/>
    <w:rsid w:val="0020091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20091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2009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20091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20091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2009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20091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00918"/>
    <w:rPr>
      <w:rFonts w:ascii="Times New Roman" w:eastAsia="Times New Roman" w:hAnsi="Times New Roman" w:cs="Times New Roman"/>
      <w:b/>
      <w:sz w:val="24"/>
      <w:szCs w:val="26"/>
      <w:shd w:val="clear" w:color="auto" w:fill="FFFFFF"/>
      <w:lang w:eastAsia="ru-RU"/>
    </w:rPr>
  </w:style>
  <w:style w:type="character" w:customStyle="1" w:styleId="10">
    <w:name w:val="Заголовок 1 Знак"/>
    <w:basedOn w:val="a2"/>
    <w:rsid w:val="002009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"/>
    <w:basedOn w:val="a1"/>
    <w:link w:val="12"/>
    <w:rsid w:val="00200918"/>
    <w:pPr>
      <w:keepNext/>
      <w:suppressAutoHyphens/>
      <w:outlineLvl w:val="0"/>
    </w:pPr>
    <w:rPr>
      <w:sz w:val="24"/>
    </w:rPr>
  </w:style>
  <w:style w:type="character" w:customStyle="1" w:styleId="12">
    <w:name w:val="Основной текст Знак1"/>
    <w:basedOn w:val="a2"/>
    <w:link w:val="a5"/>
    <w:rsid w:val="002009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2"/>
    <w:uiPriority w:val="99"/>
    <w:semiHidden/>
    <w:rsid w:val="00200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200918"/>
    <w:pPr>
      <w:widowControl w:val="0"/>
      <w:spacing w:before="240"/>
      <w:ind w:left="680" w:hanging="680"/>
      <w:jc w:val="both"/>
    </w:pPr>
    <w:rPr>
      <w:sz w:val="22"/>
    </w:rPr>
  </w:style>
  <w:style w:type="character" w:customStyle="1" w:styleId="32">
    <w:name w:val="Основной текст с отступом 3 Знак"/>
    <w:basedOn w:val="a2"/>
    <w:link w:val="31"/>
    <w:rsid w:val="00200918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Block Text"/>
    <w:basedOn w:val="a1"/>
    <w:rsid w:val="00200918"/>
    <w:pPr>
      <w:shd w:val="clear" w:color="auto" w:fill="FFFFFF"/>
      <w:spacing w:line="278" w:lineRule="exact"/>
      <w:ind w:left="10" w:right="102" w:firstLine="451"/>
    </w:pPr>
    <w:rPr>
      <w:color w:val="000000"/>
      <w:spacing w:val="-9"/>
      <w:sz w:val="25"/>
    </w:rPr>
  </w:style>
  <w:style w:type="paragraph" w:customStyle="1" w:styleId="Iniiaiieoaeno">
    <w:name w:val="Iniiaiie oaeno"/>
    <w:basedOn w:val="a1"/>
    <w:rsid w:val="00200918"/>
    <w:pPr>
      <w:suppressAutoHyphens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styleId="a8">
    <w:name w:val="Body Text Indent"/>
    <w:basedOn w:val="a1"/>
    <w:link w:val="a9"/>
    <w:rsid w:val="00200918"/>
    <w:pPr>
      <w:spacing w:after="120"/>
      <w:ind w:left="283"/>
    </w:pPr>
  </w:style>
  <w:style w:type="character" w:customStyle="1" w:styleId="a9">
    <w:name w:val="Основной текст с отступом Знак"/>
    <w:basedOn w:val="a2"/>
    <w:link w:val="a8"/>
    <w:rsid w:val="00200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aliases w:val=" Знак,Знак"/>
    <w:basedOn w:val="a1"/>
    <w:link w:val="23"/>
    <w:rsid w:val="002009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aliases w:val=" Знак Знак,Знак Знак"/>
    <w:basedOn w:val="a2"/>
    <w:link w:val="22"/>
    <w:rsid w:val="00200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1"/>
    <w:link w:val="ab"/>
    <w:rsid w:val="00200918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2"/>
    <w:link w:val="aa"/>
    <w:rsid w:val="00200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rsid w:val="00200918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200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1"/>
    <w:rsid w:val="00200918"/>
    <w:pPr>
      <w:overflowPunct w:val="0"/>
      <w:autoSpaceDE w:val="0"/>
      <w:autoSpaceDN w:val="0"/>
      <w:adjustRightInd w:val="0"/>
      <w:jc w:val="center"/>
    </w:pPr>
    <w:rPr>
      <w:b/>
      <w:sz w:val="28"/>
    </w:rPr>
  </w:style>
  <w:style w:type="character" w:styleId="ae">
    <w:name w:val="page number"/>
    <w:basedOn w:val="a2"/>
    <w:rsid w:val="00200918"/>
  </w:style>
  <w:style w:type="paragraph" w:customStyle="1" w:styleId="13">
    <w:name w:val="Стиль1"/>
    <w:basedOn w:val="a1"/>
    <w:rsid w:val="00200918"/>
    <w:pPr>
      <w:jc w:val="center"/>
    </w:pPr>
    <w:rPr>
      <w:b/>
      <w:sz w:val="28"/>
    </w:rPr>
  </w:style>
  <w:style w:type="paragraph" w:customStyle="1" w:styleId="24">
    <w:name w:val="Стиль2"/>
    <w:basedOn w:val="a1"/>
    <w:rsid w:val="00200918"/>
    <w:pPr>
      <w:ind w:firstLine="426"/>
      <w:jc w:val="both"/>
    </w:pPr>
    <w:rPr>
      <w:sz w:val="24"/>
    </w:rPr>
  </w:style>
  <w:style w:type="paragraph" w:customStyle="1" w:styleId="41">
    <w:name w:val="Стиль4"/>
    <w:basedOn w:val="a1"/>
    <w:rsid w:val="00200918"/>
    <w:pPr>
      <w:jc w:val="both"/>
    </w:pPr>
    <w:rPr>
      <w:sz w:val="24"/>
    </w:rPr>
  </w:style>
  <w:style w:type="paragraph" w:customStyle="1" w:styleId="33">
    <w:name w:val="Стиль3"/>
    <w:basedOn w:val="a1"/>
    <w:rsid w:val="00200918"/>
    <w:pPr>
      <w:jc w:val="both"/>
    </w:pPr>
  </w:style>
  <w:style w:type="paragraph" w:customStyle="1" w:styleId="51">
    <w:name w:val="Стиль5"/>
    <w:basedOn w:val="a1"/>
    <w:rsid w:val="00200918"/>
    <w:pPr>
      <w:ind w:firstLine="426"/>
      <w:jc w:val="center"/>
    </w:pPr>
    <w:rPr>
      <w:sz w:val="24"/>
    </w:rPr>
  </w:style>
  <w:style w:type="paragraph" w:customStyle="1" w:styleId="25">
    <w:name w:val="çàãîëîâîê 2"/>
    <w:basedOn w:val="a1"/>
    <w:next w:val="a1"/>
    <w:rsid w:val="00200918"/>
    <w:pPr>
      <w:keepNext/>
      <w:widowControl w:val="0"/>
      <w:autoSpaceDE w:val="0"/>
      <w:autoSpaceDN w:val="0"/>
      <w:jc w:val="center"/>
    </w:pPr>
    <w:rPr>
      <w:b/>
      <w:sz w:val="32"/>
    </w:rPr>
  </w:style>
  <w:style w:type="paragraph" w:customStyle="1" w:styleId="71">
    <w:name w:val="Стиль7"/>
    <w:basedOn w:val="33"/>
    <w:rsid w:val="00200918"/>
    <w:pPr>
      <w:ind w:firstLine="426"/>
    </w:pPr>
  </w:style>
  <w:style w:type="paragraph" w:styleId="26">
    <w:name w:val="Body Text 2"/>
    <w:basedOn w:val="a1"/>
    <w:link w:val="27"/>
    <w:rsid w:val="00200918"/>
    <w:pPr>
      <w:spacing w:after="120" w:line="480" w:lineRule="auto"/>
    </w:pPr>
  </w:style>
  <w:style w:type="character" w:customStyle="1" w:styleId="27">
    <w:name w:val="Основной текст 2 Знак"/>
    <w:basedOn w:val="a2"/>
    <w:link w:val="26"/>
    <w:rsid w:val="00200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rsid w:val="00200918"/>
    <w:pPr>
      <w:widowControl w:val="0"/>
      <w:spacing w:after="0" w:line="240" w:lineRule="auto"/>
      <w:ind w:left="120" w:firstLine="560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0">
    <w:name w:val="Основной текст с отступом 31"/>
    <w:basedOn w:val="14"/>
    <w:rsid w:val="00200918"/>
    <w:pPr>
      <w:spacing w:line="360" w:lineRule="auto"/>
      <w:ind w:left="0" w:firstLine="709"/>
      <w:jc w:val="both"/>
    </w:pPr>
    <w:rPr>
      <w:sz w:val="24"/>
    </w:rPr>
  </w:style>
  <w:style w:type="paragraph" w:customStyle="1" w:styleId="28">
    <w:name w:val="Текст_начало_2"/>
    <w:basedOn w:val="a1"/>
    <w:rsid w:val="00200918"/>
    <w:pPr>
      <w:spacing w:line="360" w:lineRule="exact"/>
      <w:jc w:val="both"/>
    </w:pPr>
    <w:rPr>
      <w:rFonts w:ascii="Arial" w:hAnsi="Arial"/>
      <w:sz w:val="24"/>
      <w:lang w:val="en-GB"/>
    </w:rPr>
  </w:style>
  <w:style w:type="paragraph" w:customStyle="1" w:styleId="BodyText21">
    <w:name w:val="Body Text 21"/>
    <w:basedOn w:val="14"/>
    <w:rsid w:val="00200918"/>
    <w:pPr>
      <w:spacing w:line="360" w:lineRule="auto"/>
      <w:ind w:left="0" w:firstLine="851"/>
      <w:jc w:val="both"/>
    </w:pPr>
    <w:rPr>
      <w:sz w:val="24"/>
    </w:rPr>
  </w:style>
  <w:style w:type="paragraph" w:styleId="34">
    <w:name w:val="Body Text 3"/>
    <w:basedOn w:val="a1"/>
    <w:link w:val="35"/>
    <w:rsid w:val="00200918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2009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0">
    <w:name w:val="заголовок 11"/>
    <w:basedOn w:val="a1"/>
    <w:next w:val="a1"/>
    <w:rsid w:val="00200918"/>
    <w:pPr>
      <w:keepNext/>
      <w:jc w:val="center"/>
    </w:pPr>
    <w:rPr>
      <w:rFonts w:cs="Arial"/>
      <w:snapToGrid w:val="0"/>
      <w:sz w:val="24"/>
    </w:rPr>
  </w:style>
  <w:style w:type="paragraph" w:styleId="af">
    <w:name w:val="caption"/>
    <w:basedOn w:val="a1"/>
    <w:next w:val="a1"/>
    <w:qFormat/>
    <w:rsid w:val="00200918"/>
    <w:pPr>
      <w:keepNext/>
      <w:ind w:firstLine="567"/>
      <w:jc w:val="both"/>
    </w:pPr>
    <w:rPr>
      <w:b/>
    </w:rPr>
  </w:style>
  <w:style w:type="paragraph" w:styleId="af0">
    <w:name w:val="Title"/>
    <w:basedOn w:val="a1"/>
    <w:link w:val="af1"/>
    <w:qFormat/>
    <w:rsid w:val="00200918"/>
    <w:pPr>
      <w:jc w:val="center"/>
    </w:pPr>
    <w:rPr>
      <w:sz w:val="32"/>
      <w:szCs w:val="24"/>
    </w:rPr>
  </w:style>
  <w:style w:type="character" w:customStyle="1" w:styleId="af1">
    <w:name w:val="Заголовок Знак"/>
    <w:basedOn w:val="a2"/>
    <w:link w:val="af0"/>
    <w:rsid w:val="0020091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f2">
    <w:name w:val="Hyperlink"/>
    <w:basedOn w:val="a2"/>
    <w:rsid w:val="00200918"/>
    <w:rPr>
      <w:color w:val="0000FF"/>
      <w:u w:val="single"/>
    </w:rPr>
  </w:style>
  <w:style w:type="paragraph" w:customStyle="1" w:styleId="ConsNormal">
    <w:name w:val="ConsNormal"/>
    <w:rsid w:val="002009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4"/>
    <w:semiHidden/>
    <w:rsid w:val="00200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note text"/>
    <w:basedOn w:val="a1"/>
    <w:link w:val="af3"/>
    <w:semiHidden/>
    <w:rsid w:val="00200918"/>
  </w:style>
  <w:style w:type="character" w:styleId="af5">
    <w:name w:val="FollowedHyperlink"/>
    <w:basedOn w:val="a2"/>
    <w:rsid w:val="00200918"/>
    <w:rPr>
      <w:color w:val="800080"/>
      <w:u w:val="single"/>
    </w:rPr>
  </w:style>
  <w:style w:type="paragraph" w:customStyle="1" w:styleId="FR5">
    <w:name w:val="FR5"/>
    <w:rsid w:val="00200918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FR3">
    <w:name w:val="FR3"/>
    <w:rsid w:val="00200918"/>
    <w:pPr>
      <w:widowControl w:val="0"/>
      <w:autoSpaceDE w:val="0"/>
      <w:autoSpaceDN w:val="0"/>
      <w:adjustRightInd w:val="0"/>
      <w:spacing w:after="0" w:line="300" w:lineRule="auto"/>
      <w:ind w:left="800" w:right="600"/>
      <w:jc w:val="center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FR1">
    <w:name w:val="FR1"/>
    <w:rsid w:val="00200918"/>
    <w:pPr>
      <w:widowControl w:val="0"/>
      <w:autoSpaceDE w:val="0"/>
      <w:autoSpaceDN w:val="0"/>
      <w:adjustRightInd w:val="0"/>
      <w:spacing w:before="3100" w:after="0" w:line="240" w:lineRule="auto"/>
      <w:jc w:val="center"/>
    </w:pPr>
    <w:rPr>
      <w:rFonts w:ascii="Times New Roman" w:eastAsia="Times New Roman" w:hAnsi="Times New Roman" w:cs="Times New Roman"/>
      <w:sz w:val="64"/>
      <w:szCs w:val="20"/>
      <w:lang w:eastAsia="ru-RU"/>
    </w:rPr>
  </w:style>
  <w:style w:type="paragraph" w:customStyle="1" w:styleId="FR2">
    <w:name w:val="FR2"/>
    <w:rsid w:val="00200918"/>
    <w:pPr>
      <w:widowControl w:val="0"/>
      <w:autoSpaceDE w:val="0"/>
      <w:autoSpaceDN w:val="0"/>
      <w:adjustRightInd w:val="0"/>
      <w:spacing w:before="320" w:after="0" w:line="30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customStyle="1" w:styleId="FR4">
    <w:name w:val="FR4"/>
    <w:rsid w:val="00200918"/>
    <w:pPr>
      <w:widowControl w:val="0"/>
      <w:autoSpaceDE w:val="0"/>
      <w:autoSpaceDN w:val="0"/>
      <w:adjustRightInd w:val="0"/>
      <w:spacing w:before="460" w:after="0" w:line="240" w:lineRule="auto"/>
      <w:ind w:left="2560"/>
    </w:pPr>
    <w:rPr>
      <w:rFonts w:ascii="Arial" w:eastAsia="Times New Roman" w:hAnsi="Arial" w:cs="Times New Roman"/>
      <w:sz w:val="32"/>
      <w:szCs w:val="20"/>
      <w:lang w:eastAsia="ru-RU"/>
    </w:rPr>
  </w:style>
  <w:style w:type="paragraph" w:styleId="af6">
    <w:name w:val="List Bullet"/>
    <w:basedOn w:val="a1"/>
    <w:autoRedefine/>
    <w:rsid w:val="00200918"/>
    <w:pPr>
      <w:tabs>
        <w:tab w:val="num" w:pos="1080"/>
      </w:tabs>
      <w:jc w:val="both"/>
    </w:pPr>
    <w:rPr>
      <w:b/>
      <w:sz w:val="24"/>
      <w:szCs w:val="24"/>
    </w:rPr>
  </w:style>
  <w:style w:type="paragraph" w:styleId="36">
    <w:name w:val="List Bullet 3"/>
    <w:basedOn w:val="af6"/>
    <w:autoRedefine/>
    <w:rsid w:val="00200918"/>
    <w:pPr>
      <w:ind w:left="1440"/>
    </w:pPr>
  </w:style>
  <w:style w:type="paragraph" w:customStyle="1" w:styleId="4H4">
    <w:name w:val="Заголовок 4.H4"/>
    <w:basedOn w:val="a1"/>
    <w:next w:val="a1"/>
    <w:rsid w:val="00200918"/>
    <w:pPr>
      <w:spacing w:before="120"/>
    </w:pPr>
    <w:rPr>
      <w:sz w:val="22"/>
    </w:rPr>
  </w:style>
  <w:style w:type="paragraph" w:customStyle="1" w:styleId="5H5">
    <w:name w:val="Заголовок 5.H5"/>
    <w:basedOn w:val="a1"/>
    <w:next w:val="a1"/>
    <w:rsid w:val="00200918"/>
    <w:pPr>
      <w:spacing w:before="120"/>
    </w:pPr>
    <w:rPr>
      <w:sz w:val="22"/>
    </w:rPr>
  </w:style>
  <w:style w:type="paragraph" w:customStyle="1" w:styleId="3H3">
    <w:name w:val="Заголовок 3.H3"/>
    <w:basedOn w:val="a1"/>
    <w:next w:val="a1"/>
    <w:rsid w:val="00200918"/>
    <w:pPr>
      <w:spacing w:before="120"/>
    </w:pPr>
    <w:rPr>
      <w:sz w:val="22"/>
    </w:rPr>
  </w:style>
  <w:style w:type="paragraph" w:customStyle="1" w:styleId="Web">
    <w:name w:val="Обычный (Web)"/>
    <w:basedOn w:val="a1"/>
    <w:rsid w:val="00200918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Обычный + Первая строка:  1 см"/>
    <w:basedOn w:val="a1"/>
    <w:rsid w:val="00200918"/>
    <w:pPr>
      <w:keepNext/>
      <w:keepLines/>
      <w:widowControl w:val="0"/>
      <w:suppressLineNumbers/>
      <w:suppressAutoHyphens/>
      <w:spacing w:after="60"/>
      <w:ind w:firstLine="567"/>
      <w:jc w:val="both"/>
    </w:pPr>
    <w:rPr>
      <w:i/>
      <w:sz w:val="24"/>
      <w:szCs w:val="24"/>
    </w:rPr>
  </w:style>
  <w:style w:type="character" w:customStyle="1" w:styleId="16">
    <w:name w:val="Обычный + Первая строка:  1 см Знак"/>
    <w:basedOn w:val="a2"/>
    <w:rsid w:val="00200918"/>
    <w:rPr>
      <w:i/>
      <w:sz w:val="24"/>
      <w:szCs w:val="24"/>
      <w:lang w:val="ru-RU" w:eastAsia="ru-RU" w:bidi="ar-SA"/>
    </w:rPr>
  </w:style>
  <w:style w:type="paragraph" w:customStyle="1" w:styleId="37">
    <w:name w:val="Стиль3 Знак Знак"/>
    <w:basedOn w:val="22"/>
    <w:rsid w:val="00200918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 w:val="24"/>
    </w:rPr>
  </w:style>
  <w:style w:type="character" w:customStyle="1" w:styleId="38">
    <w:name w:val="Стиль3 Знак Знак Знак"/>
    <w:basedOn w:val="a2"/>
    <w:rsid w:val="00200918"/>
    <w:rPr>
      <w:sz w:val="24"/>
      <w:lang w:val="ru-RU" w:eastAsia="ru-RU" w:bidi="ar-SA"/>
    </w:rPr>
  </w:style>
  <w:style w:type="paragraph" w:styleId="2">
    <w:name w:val="List Number 2"/>
    <w:basedOn w:val="a1"/>
    <w:rsid w:val="00200918"/>
    <w:pPr>
      <w:numPr>
        <w:numId w:val="1"/>
      </w:numPr>
      <w:spacing w:after="60"/>
      <w:jc w:val="both"/>
    </w:pPr>
    <w:rPr>
      <w:sz w:val="24"/>
      <w:szCs w:val="24"/>
    </w:rPr>
  </w:style>
  <w:style w:type="paragraph" w:customStyle="1" w:styleId="39">
    <w:name w:val="Стиль3 Знак"/>
    <w:basedOn w:val="22"/>
    <w:rsid w:val="00200918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character" w:customStyle="1" w:styleId="311">
    <w:name w:val="Стиль3 Знак Знак1"/>
    <w:basedOn w:val="a2"/>
    <w:rsid w:val="00200918"/>
    <w:rPr>
      <w:sz w:val="24"/>
      <w:lang w:val="ru-RU" w:eastAsia="ru-RU" w:bidi="ar-SA"/>
    </w:rPr>
  </w:style>
  <w:style w:type="paragraph" w:styleId="af7">
    <w:name w:val="Date"/>
    <w:basedOn w:val="a1"/>
    <w:next w:val="a1"/>
    <w:link w:val="af8"/>
    <w:rsid w:val="00200918"/>
    <w:pPr>
      <w:spacing w:after="60"/>
      <w:jc w:val="both"/>
    </w:pPr>
    <w:rPr>
      <w:sz w:val="24"/>
    </w:rPr>
  </w:style>
  <w:style w:type="character" w:customStyle="1" w:styleId="af8">
    <w:name w:val="Дата Знак"/>
    <w:basedOn w:val="a2"/>
    <w:link w:val="af7"/>
    <w:rsid w:val="0020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Normal (Web)"/>
    <w:basedOn w:val="a1"/>
    <w:link w:val="afa"/>
    <w:rsid w:val="00200918"/>
    <w:pPr>
      <w:spacing w:before="100" w:beforeAutospacing="1" w:after="100" w:afterAutospacing="1"/>
    </w:pPr>
    <w:rPr>
      <w:sz w:val="24"/>
      <w:szCs w:val="24"/>
    </w:rPr>
  </w:style>
  <w:style w:type="character" w:customStyle="1" w:styleId="afa">
    <w:name w:val="Обычный (Интернет) Знак"/>
    <w:basedOn w:val="a2"/>
    <w:link w:val="af9"/>
    <w:rsid w:val="00200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1"/>
    <w:link w:val="afc"/>
    <w:rsid w:val="00200918"/>
    <w:rPr>
      <w:rFonts w:ascii="Courier New" w:hAnsi="Courier New" w:cs="Courier New"/>
    </w:rPr>
  </w:style>
  <w:style w:type="character" w:customStyle="1" w:styleId="afc">
    <w:name w:val="Текст Знак"/>
    <w:basedOn w:val="a2"/>
    <w:link w:val="afb"/>
    <w:rsid w:val="0020091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-11">
    <w:name w:val="содержание2-11"/>
    <w:basedOn w:val="a1"/>
    <w:rsid w:val="00200918"/>
    <w:pPr>
      <w:spacing w:after="60"/>
      <w:jc w:val="both"/>
    </w:pPr>
    <w:rPr>
      <w:sz w:val="24"/>
      <w:szCs w:val="24"/>
    </w:rPr>
  </w:style>
  <w:style w:type="paragraph" w:customStyle="1" w:styleId="17">
    <w:name w:val="текст1"/>
    <w:rsid w:val="00200918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SchoolBookC" w:eastAsia="Times New Roman" w:hAnsi="SchoolBookC" w:cs="Times New Roman"/>
      <w:sz w:val="24"/>
      <w:szCs w:val="20"/>
      <w:lang w:eastAsia="ru-RU"/>
    </w:rPr>
  </w:style>
  <w:style w:type="paragraph" w:customStyle="1" w:styleId="afd">
    <w:name w:val="втяжка"/>
    <w:basedOn w:val="17"/>
    <w:next w:val="17"/>
    <w:rsid w:val="00200918"/>
    <w:pPr>
      <w:tabs>
        <w:tab w:val="left" w:pos="567"/>
      </w:tabs>
      <w:spacing w:before="57"/>
      <w:ind w:left="567" w:hanging="567"/>
    </w:pPr>
  </w:style>
  <w:style w:type="paragraph" w:customStyle="1" w:styleId="afe">
    <w:name w:val="текст"/>
    <w:rsid w:val="00200918"/>
    <w:pPr>
      <w:autoSpaceDE w:val="0"/>
      <w:autoSpaceDN w:val="0"/>
      <w:adjustRightInd w:val="0"/>
      <w:spacing w:after="0" w:line="240" w:lineRule="auto"/>
      <w:jc w:val="both"/>
    </w:pPr>
    <w:rPr>
      <w:rFonts w:ascii="SchoolBookC" w:eastAsia="Times New Roman" w:hAnsi="SchoolBookC" w:cs="Times New Roman"/>
      <w:color w:val="000000"/>
      <w:sz w:val="24"/>
      <w:szCs w:val="20"/>
      <w:lang w:eastAsia="ru-RU"/>
    </w:rPr>
  </w:style>
  <w:style w:type="paragraph" w:customStyle="1" w:styleId="aff">
    <w:name w:val="текст таблицы"/>
    <w:basedOn w:val="a1"/>
    <w:rsid w:val="00200918"/>
    <w:pPr>
      <w:spacing w:before="120"/>
      <w:ind w:right="-102"/>
    </w:pPr>
    <w:rPr>
      <w:sz w:val="24"/>
      <w:szCs w:val="24"/>
    </w:rPr>
  </w:style>
  <w:style w:type="paragraph" w:customStyle="1" w:styleId="a">
    <w:name w:val="Раздел"/>
    <w:basedOn w:val="a1"/>
    <w:semiHidden/>
    <w:rsid w:val="00200918"/>
    <w:pPr>
      <w:numPr>
        <w:ilvl w:val="1"/>
        <w:numId w:val="4"/>
      </w:numPr>
      <w:spacing w:before="120" w:after="120"/>
      <w:jc w:val="center"/>
    </w:pPr>
    <w:rPr>
      <w:rFonts w:ascii="Arial Narrow" w:hAnsi="Arial Narrow"/>
      <w:b/>
      <w:sz w:val="28"/>
    </w:rPr>
  </w:style>
  <w:style w:type="paragraph" w:customStyle="1" w:styleId="aff0">
    <w:name w:val="заг_центр"/>
    <w:basedOn w:val="a1"/>
    <w:rsid w:val="00200918"/>
    <w:pPr>
      <w:autoSpaceDE w:val="0"/>
      <w:autoSpaceDN w:val="0"/>
      <w:adjustRightInd w:val="0"/>
      <w:spacing w:before="57"/>
      <w:ind w:left="283" w:right="283"/>
      <w:jc w:val="center"/>
    </w:pPr>
    <w:rPr>
      <w:rFonts w:ascii="AvantGardeGothicC" w:hAnsi="AvantGardeGothicC"/>
      <w:b/>
      <w:i/>
      <w:sz w:val="24"/>
    </w:rPr>
  </w:style>
  <w:style w:type="paragraph" w:styleId="aff1">
    <w:name w:val="Subtitle"/>
    <w:basedOn w:val="a1"/>
    <w:link w:val="aff2"/>
    <w:qFormat/>
    <w:rsid w:val="00200918"/>
    <w:pPr>
      <w:tabs>
        <w:tab w:val="left" w:pos="567"/>
      </w:tabs>
      <w:spacing w:line="360" w:lineRule="auto"/>
      <w:ind w:firstLine="709"/>
      <w:jc w:val="both"/>
    </w:pPr>
    <w:rPr>
      <w:b/>
      <w:sz w:val="24"/>
    </w:rPr>
  </w:style>
  <w:style w:type="character" w:customStyle="1" w:styleId="aff2">
    <w:name w:val="Подзаголовок Знак"/>
    <w:basedOn w:val="a2"/>
    <w:link w:val="aff1"/>
    <w:rsid w:val="0020091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extNormal">
    <w:name w:val="Text Normal"/>
    <w:basedOn w:val="a1"/>
    <w:rsid w:val="00200918"/>
    <w:pPr>
      <w:tabs>
        <w:tab w:val="left" w:pos="1170"/>
      </w:tabs>
      <w:ind w:left="360" w:right="448" w:firstLine="540"/>
      <w:jc w:val="both"/>
    </w:pPr>
    <w:rPr>
      <w:rFonts w:ascii="TimesDL" w:hAnsi="TimesDL"/>
      <w:lang w:val="en-GB"/>
    </w:rPr>
  </w:style>
  <w:style w:type="character" w:customStyle="1" w:styleId="sZamNoBreakSpace">
    <w:name w:val="sZamNoBreakSpace"/>
    <w:rsid w:val="00200918"/>
  </w:style>
  <w:style w:type="character" w:styleId="aff3">
    <w:name w:val="Emphasis"/>
    <w:basedOn w:val="a2"/>
    <w:qFormat/>
    <w:rsid w:val="00200918"/>
    <w:rPr>
      <w:i/>
      <w:iCs/>
    </w:rPr>
  </w:style>
  <w:style w:type="paragraph" w:customStyle="1" w:styleId="StyleFirstline127cm">
    <w:name w:val="Style First line:  127 cm"/>
    <w:basedOn w:val="a1"/>
    <w:rsid w:val="00200918"/>
    <w:pPr>
      <w:spacing w:before="120"/>
      <w:ind w:firstLine="720"/>
      <w:jc w:val="both"/>
    </w:pPr>
    <w:rPr>
      <w:rFonts w:ascii="Arial" w:hAnsi="Arial"/>
      <w:sz w:val="24"/>
      <w:lang w:eastAsia="en-US"/>
    </w:rPr>
  </w:style>
  <w:style w:type="character" w:customStyle="1" w:styleId="aff4">
    <w:name w:val="Текст выноски Знак"/>
    <w:basedOn w:val="a2"/>
    <w:link w:val="aff5"/>
    <w:semiHidden/>
    <w:rsid w:val="00200918"/>
    <w:rPr>
      <w:rFonts w:ascii="Tahoma" w:eastAsia="Times New Roman" w:hAnsi="Tahoma" w:cs="Tahoma"/>
      <w:sz w:val="16"/>
      <w:szCs w:val="16"/>
      <w:lang w:eastAsia="ru-RU"/>
    </w:rPr>
  </w:style>
  <w:style w:type="paragraph" w:styleId="aff5">
    <w:name w:val="Balloon Text"/>
    <w:basedOn w:val="a1"/>
    <w:link w:val="aff4"/>
    <w:semiHidden/>
    <w:rsid w:val="00200918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2009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rmal1">
    <w:name w:val="Normal1"/>
    <w:rsid w:val="00200918"/>
    <w:pPr>
      <w:widowControl w:val="0"/>
      <w:spacing w:before="80" w:after="0" w:line="254" w:lineRule="auto"/>
      <w:ind w:firstLine="56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211">
    <w:name w:val="Основной текст с отступом 21"/>
    <w:basedOn w:val="a1"/>
    <w:rsid w:val="00200918"/>
    <w:pPr>
      <w:shd w:val="clear" w:color="auto" w:fill="FFFFFF"/>
      <w:ind w:firstLine="715"/>
      <w:jc w:val="both"/>
    </w:pPr>
    <w:rPr>
      <w:color w:val="000000"/>
      <w:sz w:val="28"/>
    </w:rPr>
  </w:style>
  <w:style w:type="paragraph" w:styleId="HTML">
    <w:name w:val="HTML Preformatted"/>
    <w:basedOn w:val="a1"/>
    <w:link w:val="HTML0"/>
    <w:rsid w:val="00200918"/>
    <w:pPr>
      <w:spacing w:after="60"/>
      <w:jc w:val="both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2"/>
    <w:link w:val="HTML"/>
    <w:rsid w:val="002009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List"/>
    <w:basedOn w:val="a5"/>
    <w:rsid w:val="00200918"/>
    <w:pPr>
      <w:keepNext w:val="0"/>
      <w:widowControl w:val="0"/>
      <w:spacing w:after="120"/>
      <w:outlineLvl w:val="9"/>
    </w:pPr>
    <w:rPr>
      <w:rFonts w:eastAsia="Lucida Sans Unicode" w:cs="Tahoma"/>
      <w:szCs w:val="24"/>
      <w:lang w:eastAsia="ar-SA"/>
    </w:rPr>
  </w:style>
  <w:style w:type="paragraph" w:customStyle="1" w:styleId="ConsPlusNormal">
    <w:name w:val="ConsPlusNormal"/>
    <w:uiPriority w:val="99"/>
    <w:rsid w:val="0020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a">
    <w:name w:val="3"/>
    <w:basedOn w:val="a1"/>
    <w:rsid w:val="00200918"/>
    <w:pPr>
      <w:jc w:val="both"/>
    </w:pPr>
    <w:rPr>
      <w:sz w:val="24"/>
      <w:szCs w:val="24"/>
    </w:rPr>
  </w:style>
  <w:style w:type="paragraph" w:customStyle="1" w:styleId="a0">
    <w:name w:val="Спис_заголовок"/>
    <w:basedOn w:val="a1"/>
    <w:next w:val="aff6"/>
    <w:rsid w:val="00200918"/>
    <w:pPr>
      <w:keepNext/>
      <w:keepLines/>
      <w:numPr>
        <w:numId w:val="5"/>
      </w:numPr>
      <w:tabs>
        <w:tab w:val="left" w:pos="0"/>
      </w:tabs>
      <w:spacing w:before="60" w:after="60"/>
      <w:jc w:val="both"/>
    </w:pPr>
    <w:rPr>
      <w:sz w:val="22"/>
    </w:rPr>
  </w:style>
  <w:style w:type="paragraph" w:customStyle="1" w:styleId="18">
    <w:name w:val="Номер1"/>
    <w:basedOn w:val="aff6"/>
    <w:rsid w:val="00200918"/>
    <w:pPr>
      <w:widowControl/>
      <w:suppressAutoHyphens w:val="0"/>
      <w:spacing w:before="40" w:after="40"/>
      <w:jc w:val="both"/>
    </w:pPr>
    <w:rPr>
      <w:rFonts w:eastAsia="Times New Roman" w:cs="Times New Roman"/>
      <w:sz w:val="22"/>
      <w:szCs w:val="20"/>
      <w:lang w:eastAsia="ru-RU"/>
    </w:rPr>
  </w:style>
  <w:style w:type="paragraph" w:customStyle="1" w:styleId="19">
    <w:name w:val="втяжка1"/>
    <w:basedOn w:val="afd"/>
    <w:next w:val="afd"/>
    <w:rsid w:val="00200918"/>
    <w:pPr>
      <w:tabs>
        <w:tab w:val="clear" w:pos="567"/>
        <w:tab w:val="left" w:pos="1134"/>
      </w:tabs>
      <w:ind w:left="1134"/>
    </w:pPr>
  </w:style>
  <w:style w:type="character" w:customStyle="1" w:styleId="Normal">
    <w:name w:val="Normal Знак"/>
    <w:basedOn w:val="a2"/>
    <w:rsid w:val="00200918"/>
    <w:rPr>
      <w:snapToGrid w:val="0"/>
      <w:sz w:val="24"/>
      <w:lang w:val="ru-RU" w:eastAsia="ru-RU" w:bidi="ar-SA"/>
    </w:rPr>
  </w:style>
  <w:style w:type="paragraph" w:customStyle="1" w:styleId="-0">
    <w:name w:val="текст-табл"/>
    <w:basedOn w:val="a1"/>
    <w:next w:val="a1"/>
    <w:rsid w:val="00200918"/>
    <w:pPr>
      <w:autoSpaceDE w:val="0"/>
      <w:autoSpaceDN w:val="0"/>
      <w:adjustRightInd w:val="0"/>
      <w:spacing w:before="57"/>
      <w:ind w:left="283" w:right="283"/>
      <w:jc w:val="both"/>
    </w:pPr>
    <w:rPr>
      <w:rFonts w:ascii="SchoolBookC" w:hAnsi="SchoolBookC"/>
      <w:b/>
      <w:i/>
      <w:sz w:val="24"/>
    </w:rPr>
  </w:style>
  <w:style w:type="paragraph" w:customStyle="1" w:styleId="fr10">
    <w:name w:val="fr1"/>
    <w:basedOn w:val="a1"/>
    <w:rsid w:val="00200918"/>
    <w:pPr>
      <w:spacing w:before="150" w:after="150"/>
      <w:ind w:left="150" w:right="150"/>
    </w:pPr>
    <w:rPr>
      <w:sz w:val="24"/>
      <w:szCs w:val="24"/>
    </w:rPr>
  </w:style>
  <w:style w:type="paragraph" w:styleId="aff7">
    <w:name w:val="annotation text"/>
    <w:basedOn w:val="a1"/>
    <w:link w:val="aff8"/>
    <w:semiHidden/>
    <w:rsid w:val="00200918"/>
  </w:style>
  <w:style w:type="character" w:customStyle="1" w:styleId="aff8">
    <w:name w:val="Текст примечания Знак"/>
    <w:basedOn w:val="a2"/>
    <w:link w:val="aff7"/>
    <w:semiHidden/>
    <w:rsid w:val="002009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ма примечания Знак"/>
    <w:basedOn w:val="aff8"/>
    <w:link w:val="affa"/>
    <w:semiHidden/>
    <w:rsid w:val="0020091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a">
    <w:name w:val="annotation subject"/>
    <w:basedOn w:val="aff7"/>
    <w:next w:val="aff7"/>
    <w:link w:val="aff9"/>
    <w:semiHidden/>
    <w:rsid w:val="00200918"/>
    <w:rPr>
      <w:b/>
      <w:bCs/>
    </w:rPr>
  </w:style>
  <w:style w:type="character" w:styleId="affb">
    <w:name w:val="Strong"/>
    <w:basedOn w:val="a2"/>
    <w:qFormat/>
    <w:rsid w:val="00200918"/>
    <w:rPr>
      <w:b/>
      <w:bCs/>
    </w:rPr>
  </w:style>
  <w:style w:type="paragraph" w:customStyle="1" w:styleId="91">
    <w:name w:val="9"/>
    <w:basedOn w:val="a1"/>
    <w:rsid w:val="00200918"/>
    <w:pPr>
      <w:jc w:val="center"/>
    </w:pPr>
    <w:rPr>
      <w:rFonts w:eastAsia="Arial Unicode MS"/>
      <w:b/>
      <w:bCs/>
      <w:sz w:val="16"/>
      <w:szCs w:val="16"/>
    </w:rPr>
  </w:style>
  <w:style w:type="paragraph" w:customStyle="1" w:styleId="-">
    <w:name w:val="Контракт-пункт"/>
    <w:basedOn w:val="a1"/>
    <w:rsid w:val="00200918"/>
    <w:pPr>
      <w:numPr>
        <w:ilvl w:val="1"/>
        <w:numId w:val="2"/>
      </w:numPr>
      <w:tabs>
        <w:tab w:val="left" w:pos="680"/>
        <w:tab w:val="num" w:pos="720"/>
      </w:tabs>
      <w:spacing w:after="60"/>
      <w:ind w:left="720" w:firstLine="567"/>
      <w:jc w:val="both"/>
    </w:pPr>
    <w:rPr>
      <w:sz w:val="24"/>
      <w:szCs w:val="24"/>
    </w:rPr>
  </w:style>
  <w:style w:type="paragraph" w:customStyle="1" w:styleId="02statia1">
    <w:name w:val="02statia1"/>
    <w:basedOn w:val="a1"/>
    <w:rsid w:val="00200918"/>
    <w:pPr>
      <w:keepNext/>
      <w:spacing w:before="280" w:line="320" w:lineRule="atLeast"/>
      <w:ind w:left="1134" w:right="851" w:hanging="578"/>
      <w:outlineLvl w:val="2"/>
    </w:pPr>
    <w:rPr>
      <w:rFonts w:ascii="GaramondNarrowC" w:hAnsi="GaramondNarrowC"/>
      <w:b/>
      <w:sz w:val="24"/>
      <w:szCs w:val="24"/>
    </w:rPr>
  </w:style>
  <w:style w:type="paragraph" w:customStyle="1" w:styleId="02statia2">
    <w:name w:val="02statia2"/>
    <w:basedOn w:val="a1"/>
    <w:rsid w:val="00200918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02statia3">
    <w:name w:val="02statia3"/>
    <w:basedOn w:val="a1"/>
    <w:rsid w:val="00200918"/>
    <w:pPr>
      <w:spacing w:before="120" w:line="320" w:lineRule="atLeast"/>
      <w:ind w:left="290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03zagolovok2">
    <w:name w:val="03zagolovok2"/>
    <w:basedOn w:val="a1"/>
    <w:rsid w:val="00200918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customStyle="1" w:styleId="head21">
    <w:name w:val="head21"/>
    <w:basedOn w:val="a1"/>
    <w:rsid w:val="00200918"/>
    <w:pPr>
      <w:overflowPunct w:val="0"/>
      <w:autoSpaceDE w:val="0"/>
      <w:autoSpaceDN w:val="0"/>
      <w:jc w:val="center"/>
    </w:pPr>
    <w:rPr>
      <w:b/>
      <w:bCs/>
      <w:sz w:val="24"/>
      <w:szCs w:val="24"/>
    </w:rPr>
  </w:style>
  <w:style w:type="paragraph" w:customStyle="1" w:styleId="msoacetate0">
    <w:name w:val="msoacetate"/>
    <w:basedOn w:val="a1"/>
    <w:rsid w:val="00200918"/>
    <w:rPr>
      <w:rFonts w:ascii="Tahoma" w:hAnsi="Tahoma" w:cs="Tahoma"/>
      <w:sz w:val="16"/>
      <w:szCs w:val="16"/>
    </w:rPr>
  </w:style>
  <w:style w:type="paragraph" w:customStyle="1" w:styleId="2-110">
    <w:name w:val="2-11"/>
    <w:basedOn w:val="a1"/>
    <w:rsid w:val="00200918"/>
    <w:pPr>
      <w:spacing w:after="60"/>
      <w:jc w:val="both"/>
    </w:pPr>
    <w:rPr>
      <w:sz w:val="24"/>
      <w:szCs w:val="24"/>
    </w:rPr>
  </w:style>
  <w:style w:type="paragraph" w:customStyle="1" w:styleId="ConsPlusNonformat">
    <w:name w:val="ConsPlusNonformat"/>
    <w:rsid w:val="002009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09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aciauecaaieiaie">
    <w:name w:val="Aaciaue caaieiaie"/>
    <w:basedOn w:val="a1"/>
    <w:next w:val="a5"/>
    <w:rsid w:val="00200918"/>
    <w:pPr>
      <w:keepNext/>
      <w:keepLines/>
      <w:overflowPunct w:val="0"/>
      <w:autoSpaceDE w:val="0"/>
      <w:autoSpaceDN w:val="0"/>
      <w:adjustRightInd w:val="0"/>
      <w:spacing w:before="640" w:after="120" w:line="360" w:lineRule="auto"/>
      <w:ind w:firstLine="709"/>
      <w:jc w:val="both"/>
      <w:textAlignment w:val="baseline"/>
    </w:pPr>
    <w:rPr>
      <w:rFonts w:ascii="Pragmatica-Bold" w:hAnsi="Pragmatica-Bold"/>
      <w:caps/>
      <w:sz w:val="24"/>
      <w:szCs w:val="24"/>
    </w:rPr>
  </w:style>
  <w:style w:type="paragraph" w:customStyle="1" w:styleId="Aaoieieiioeooeiaaue">
    <w:name w:val="Aa?oi.eieiioeooe ia?aue"/>
    <w:basedOn w:val="aa"/>
    <w:rsid w:val="00200918"/>
    <w:pPr>
      <w:keepLines/>
      <w:tabs>
        <w:tab w:val="clear" w:pos="4153"/>
        <w:tab w:val="clear" w:pos="8306"/>
        <w:tab w:val="center" w:pos="4320"/>
        <w:tab w:val="right" w:pos="8640"/>
      </w:tabs>
      <w:overflowPunct w:val="0"/>
      <w:autoSpaceDE w:val="0"/>
      <w:autoSpaceDN w:val="0"/>
      <w:adjustRightInd w:val="0"/>
      <w:spacing w:line="360" w:lineRule="auto"/>
      <w:ind w:firstLine="709"/>
      <w:jc w:val="center"/>
      <w:textAlignment w:val="baseline"/>
    </w:pPr>
    <w:rPr>
      <w:sz w:val="24"/>
      <w:szCs w:val="24"/>
    </w:rPr>
  </w:style>
  <w:style w:type="paragraph" w:styleId="42">
    <w:name w:val="List Bullet 4"/>
    <w:basedOn w:val="af6"/>
    <w:rsid w:val="00200918"/>
    <w:pPr>
      <w:keepLines/>
      <w:tabs>
        <w:tab w:val="clear" w:pos="1080"/>
      </w:tabs>
      <w:overflowPunct w:val="0"/>
      <w:autoSpaceDE w:val="0"/>
      <w:autoSpaceDN w:val="0"/>
      <w:adjustRightInd w:val="0"/>
      <w:spacing w:before="60" w:after="60" w:line="360" w:lineRule="auto"/>
      <w:ind w:left="2127" w:hanging="327"/>
      <w:textAlignment w:val="baseline"/>
    </w:pPr>
  </w:style>
  <w:style w:type="paragraph" w:customStyle="1" w:styleId="312">
    <w:name w:val="Основной текст 31"/>
    <w:basedOn w:val="a1"/>
    <w:rsid w:val="00200918"/>
    <w:pPr>
      <w:tabs>
        <w:tab w:val="left" w:pos="-3119"/>
        <w:tab w:val="left" w:pos="1134"/>
      </w:tabs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color w:val="000000"/>
      <w:sz w:val="24"/>
      <w:szCs w:val="24"/>
    </w:rPr>
  </w:style>
  <w:style w:type="paragraph" w:styleId="3b">
    <w:name w:val="List 3"/>
    <w:basedOn w:val="a1"/>
    <w:rsid w:val="00200918"/>
    <w:pPr>
      <w:spacing w:after="60"/>
      <w:ind w:left="849" w:hanging="283"/>
      <w:jc w:val="both"/>
    </w:pPr>
    <w:rPr>
      <w:sz w:val="24"/>
      <w:szCs w:val="24"/>
    </w:rPr>
  </w:style>
  <w:style w:type="paragraph" w:styleId="29">
    <w:name w:val="List 2"/>
    <w:basedOn w:val="a1"/>
    <w:rsid w:val="00200918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color w:val="000000"/>
      <w:sz w:val="24"/>
    </w:rPr>
  </w:style>
  <w:style w:type="paragraph" w:customStyle="1" w:styleId="BodyText22">
    <w:name w:val="Body Text 22"/>
    <w:basedOn w:val="a1"/>
    <w:rsid w:val="0020091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caaieiaie1">
    <w:name w:val="caaieiaie 1"/>
    <w:basedOn w:val="a1"/>
    <w:next w:val="a1"/>
    <w:rsid w:val="00200918"/>
    <w:pPr>
      <w:keepNext/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character" w:customStyle="1" w:styleId="affc">
    <w:name w:val="Схема документа Знак"/>
    <w:basedOn w:val="a2"/>
    <w:link w:val="affd"/>
    <w:semiHidden/>
    <w:rsid w:val="0020091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d">
    <w:name w:val="Document Map"/>
    <w:basedOn w:val="a1"/>
    <w:link w:val="affc"/>
    <w:semiHidden/>
    <w:rsid w:val="00200918"/>
    <w:pPr>
      <w:shd w:val="clear" w:color="auto" w:fill="000080"/>
    </w:pPr>
    <w:rPr>
      <w:rFonts w:ascii="Tahoma" w:hAnsi="Tahoma" w:cs="Tahoma"/>
    </w:rPr>
  </w:style>
  <w:style w:type="paragraph" w:customStyle="1" w:styleId="affe">
    <w:name w:val="Стиль"/>
    <w:rsid w:val="002009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Знак Знак Знак"/>
    <w:basedOn w:val="a2"/>
    <w:locked/>
    <w:rsid w:val="00200918"/>
    <w:rPr>
      <w:lang w:val="ru-RU" w:eastAsia="ru-RU" w:bidi="ar-SA"/>
    </w:rPr>
  </w:style>
  <w:style w:type="paragraph" w:customStyle="1" w:styleId="120">
    <w:name w:val="Обычный + 12 пт"/>
    <w:aliases w:val="По ширине"/>
    <w:basedOn w:val="a1"/>
    <w:link w:val="121"/>
    <w:rsid w:val="00200918"/>
    <w:pPr>
      <w:jc w:val="both"/>
    </w:pPr>
    <w:rPr>
      <w:sz w:val="24"/>
      <w:szCs w:val="24"/>
    </w:rPr>
  </w:style>
  <w:style w:type="character" w:customStyle="1" w:styleId="121">
    <w:name w:val="Обычный + 12 пт Знак"/>
    <w:aliases w:val="По ширине Знак"/>
    <w:basedOn w:val="a2"/>
    <w:link w:val="120"/>
    <w:rsid w:val="00200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0">
    <w:name w:val="List Paragraph"/>
    <w:aliases w:val="ТЗ список,Абзац списка литеральный"/>
    <w:basedOn w:val="a1"/>
    <w:link w:val="afff1"/>
    <w:qFormat/>
    <w:rsid w:val="0020091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2">
    <w:name w:val="Содержимое таблицы"/>
    <w:basedOn w:val="a1"/>
    <w:rsid w:val="00200918"/>
    <w:pPr>
      <w:suppressLineNumbers/>
      <w:suppressAutoHyphens/>
    </w:pPr>
    <w:rPr>
      <w:rFonts w:eastAsia="Calibri"/>
      <w:sz w:val="28"/>
      <w:szCs w:val="22"/>
      <w:lang w:eastAsia="ar-SA"/>
    </w:rPr>
  </w:style>
  <w:style w:type="paragraph" w:customStyle="1" w:styleId="Style8">
    <w:name w:val="Style8"/>
    <w:basedOn w:val="a1"/>
    <w:rsid w:val="00200918"/>
    <w:pPr>
      <w:widowControl w:val="0"/>
      <w:suppressAutoHyphens/>
      <w:autoSpaceDE w:val="0"/>
      <w:spacing w:line="266" w:lineRule="exact"/>
    </w:pPr>
    <w:rPr>
      <w:sz w:val="24"/>
      <w:szCs w:val="24"/>
      <w:lang w:eastAsia="ar-SA"/>
    </w:rPr>
  </w:style>
  <w:style w:type="character" w:customStyle="1" w:styleId="FontStyle16">
    <w:name w:val="Font Style16"/>
    <w:rsid w:val="00200918"/>
    <w:rPr>
      <w:rFonts w:ascii="Times New Roman" w:hAnsi="Times New Roman"/>
      <w:sz w:val="22"/>
    </w:rPr>
  </w:style>
  <w:style w:type="paragraph" w:styleId="afff3">
    <w:name w:val="Body Text First Indent"/>
    <w:basedOn w:val="a5"/>
    <w:link w:val="afff4"/>
    <w:rsid w:val="00200918"/>
    <w:pPr>
      <w:keepNext w:val="0"/>
      <w:suppressAutoHyphens w:val="0"/>
      <w:spacing w:after="120"/>
      <w:ind w:firstLine="210"/>
      <w:outlineLvl w:val="9"/>
    </w:pPr>
    <w:rPr>
      <w:szCs w:val="24"/>
    </w:rPr>
  </w:style>
  <w:style w:type="character" w:customStyle="1" w:styleId="afff4">
    <w:name w:val="Красная строка Знак"/>
    <w:basedOn w:val="a6"/>
    <w:link w:val="afff3"/>
    <w:rsid w:val="00200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Абзац списка1"/>
    <w:basedOn w:val="a1"/>
    <w:rsid w:val="00200918"/>
    <w:pPr>
      <w:widowControl w:val="0"/>
      <w:autoSpaceDE w:val="0"/>
      <w:autoSpaceDN w:val="0"/>
      <w:adjustRightInd w:val="0"/>
      <w:ind w:left="720"/>
      <w:contextualSpacing/>
    </w:pPr>
    <w:rPr>
      <w:rFonts w:eastAsia="Calibri" w:cs="Arial"/>
      <w:noProof/>
      <w:szCs w:val="18"/>
    </w:rPr>
  </w:style>
  <w:style w:type="character" w:customStyle="1" w:styleId="Bodytext">
    <w:name w:val="Body text_"/>
    <w:basedOn w:val="a2"/>
    <w:link w:val="Bodytext1"/>
    <w:rsid w:val="00200918"/>
    <w:rPr>
      <w:shd w:val="clear" w:color="auto" w:fill="FFFFFF"/>
    </w:rPr>
  </w:style>
  <w:style w:type="paragraph" w:customStyle="1" w:styleId="Bodytext1">
    <w:name w:val="Body text1"/>
    <w:basedOn w:val="a1"/>
    <w:link w:val="Bodytext"/>
    <w:rsid w:val="0020091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a">
    <w:name w:val="Обычный2"/>
    <w:rsid w:val="00200918"/>
    <w:pPr>
      <w:widowControl w:val="0"/>
      <w:spacing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f5">
    <w:name w:val="No Spacing"/>
    <w:qFormat/>
    <w:rsid w:val="002009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b">
    <w:name w:val="Без интервала1"/>
    <w:uiPriority w:val="99"/>
    <w:rsid w:val="00200918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ff6">
    <w:name w:val="Основной текст_"/>
    <w:basedOn w:val="a2"/>
    <w:link w:val="1c"/>
    <w:rsid w:val="00200918"/>
    <w:rPr>
      <w:sz w:val="23"/>
      <w:szCs w:val="23"/>
      <w:shd w:val="clear" w:color="auto" w:fill="FFFFFF"/>
    </w:rPr>
  </w:style>
  <w:style w:type="paragraph" w:customStyle="1" w:styleId="1c">
    <w:name w:val="Основной текст1"/>
    <w:basedOn w:val="a1"/>
    <w:link w:val="afff6"/>
    <w:rsid w:val="00200918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character" w:customStyle="1" w:styleId="blk3">
    <w:name w:val="blk3"/>
    <w:basedOn w:val="a2"/>
    <w:rsid w:val="00765E7D"/>
    <w:rPr>
      <w:vanish w:val="0"/>
      <w:webHidden w:val="0"/>
      <w:specVanish w:val="0"/>
    </w:rPr>
  </w:style>
  <w:style w:type="character" w:customStyle="1" w:styleId="250">
    <w:name w:val="Основной текст (2)5"/>
    <w:basedOn w:val="a2"/>
    <w:rsid w:val="00D67C42"/>
    <w:rPr>
      <w:rFonts w:ascii="Times New Roman" w:hAnsi="Times New Roman" w:cs="Times New Roman"/>
      <w:i/>
      <w:iCs/>
      <w:sz w:val="26"/>
      <w:szCs w:val="26"/>
      <w:u w:val="none"/>
      <w:shd w:val="clear" w:color="auto" w:fill="FFFFFF"/>
    </w:rPr>
  </w:style>
  <w:style w:type="character" w:customStyle="1" w:styleId="FontStyle12">
    <w:name w:val="Font Style12"/>
    <w:rsid w:val="003151BC"/>
    <w:rPr>
      <w:rFonts w:ascii="Times New Roman" w:hAnsi="Times New Roman"/>
      <w:sz w:val="22"/>
    </w:rPr>
  </w:style>
  <w:style w:type="paragraph" w:customStyle="1" w:styleId="Style6">
    <w:name w:val="Style6"/>
    <w:basedOn w:val="a1"/>
    <w:rsid w:val="003151BC"/>
    <w:pPr>
      <w:widowControl w:val="0"/>
      <w:autoSpaceDE w:val="0"/>
      <w:autoSpaceDN w:val="0"/>
      <w:adjustRightInd w:val="0"/>
      <w:spacing w:line="274" w:lineRule="exact"/>
    </w:pPr>
    <w:rPr>
      <w:rFonts w:eastAsia="Calibri"/>
      <w:sz w:val="24"/>
      <w:szCs w:val="24"/>
    </w:rPr>
  </w:style>
  <w:style w:type="character" w:customStyle="1" w:styleId="afff1">
    <w:name w:val="Абзац списка Знак"/>
    <w:aliases w:val="ТЗ список Знак,Абзац списка литеральный Знак"/>
    <w:link w:val="afff0"/>
    <w:uiPriority w:val="34"/>
    <w:locked/>
    <w:rsid w:val="00913F1E"/>
    <w:rPr>
      <w:rFonts w:ascii="Calibri" w:eastAsia="Calibri" w:hAnsi="Calibri" w:cs="Times New Roman"/>
    </w:rPr>
  </w:style>
  <w:style w:type="character" w:customStyle="1" w:styleId="111">
    <w:name w:val="Основной текст + 11"/>
    <w:aliases w:val="5 pt"/>
    <w:rsid w:val="00913F1E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 w:eastAsia="ru-RU"/>
    </w:rPr>
  </w:style>
  <w:style w:type="table" w:styleId="afff7">
    <w:name w:val="Table Grid"/>
    <w:basedOn w:val="a3"/>
    <w:rsid w:val="00E81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88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10469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849C9-9509-45B3-A9BA-66A07DD5E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6369</Words>
  <Characters>36308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udp</Company>
  <LinksUpToDate>false</LinksUpToDate>
  <CharactersWithSpaces>42592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u1201004</dc:creator>
  <cp:keywords/>
  <dc:description/>
  <cp:lastModifiedBy>Айрапетянц Лев</cp:lastModifiedBy>
  <cp:revision>5</cp:revision>
  <cp:lastPrinted>2019-08-30T10:55:00Z</cp:lastPrinted>
  <dcterms:created xsi:type="dcterms:W3CDTF">2019-09-02T16:10:00Z</dcterms:created>
  <dcterms:modified xsi:type="dcterms:W3CDTF">2019-09-19T08:32:00Z</dcterms:modified>
</cp:coreProperties>
</file>